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B7D" w:rsidRPr="00C1761E" w:rsidRDefault="008A3B7D" w:rsidP="008A3B7D">
      <w:pPr>
        <w:jc w:val="center"/>
        <w:rPr>
          <w:rFonts w:ascii="Times New Roman" w:hAnsi="Times New Roman" w:cs="Times New Roman"/>
          <w:b/>
          <w:color w:val="333333"/>
          <w:sz w:val="27"/>
          <w:szCs w:val="27"/>
          <w:lang w:val="uk-UA"/>
        </w:rPr>
      </w:pPr>
      <w:bookmarkStart w:id="0" w:name="_GoBack"/>
      <w:bookmarkEnd w:id="0"/>
      <w:r w:rsidRPr="00C1761E">
        <w:rPr>
          <w:rFonts w:ascii="Times New Roman" w:hAnsi="Times New Roman" w:cs="Times New Roman"/>
          <w:b/>
          <w:noProof/>
          <w:color w:val="333333"/>
          <w:sz w:val="27"/>
          <w:szCs w:val="27"/>
          <w:lang w:eastAsia="en-US" w:bidi="ar-SA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2809875</wp:posOffset>
            </wp:positionH>
            <wp:positionV relativeFrom="page">
              <wp:posOffset>132080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761E" w:rsidRPr="00C1761E">
        <w:rPr>
          <w:rFonts w:ascii="Times New Roman" w:hAnsi="Times New Roman" w:cs="Times New Roman"/>
          <w:b/>
          <w:color w:val="333333"/>
          <w:sz w:val="27"/>
          <w:szCs w:val="27"/>
          <w:lang w:val="uk-UA"/>
        </w:rPr>
        <w:t xml:space="preserve">                                                                                                  </w:t>
      </w:r>
    </w:p>
    <w:p w:rsidR="008A3B7D" w:rsidRPr="00F0182D" w:rsidRDefault="008A3B7D" w:rsidP="008A3B7D">
      <w:pPr>
        <w:shd w:val="clear" w:color="auto" w:fill="FFFFFF"/>
        <w:jc w:val="center"/>
        <w:rPr>
          <w:rStyle w:val="aa"/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Style w:val="aa"/>
          <w:rFonts w:ascii="Times New Roman" w:hAnsi="Times New Roman" w:cs="Times New Roman"/>
          <w:sz w:val="28"/>
          <w:szCs w:val="28"/>
          <w:lang w:val="uk-UA"/>
        </w:rPr>
        <w:t>ПОПІВСЬКА СІЛЬСЬКА РАДА</w:t>
      </w:r>
    </w:p>
    <w:p w:rsidR="008A3B7D" w:rsidRPr="00F0182D" w:rsidRDefault="008A3B7D" w:rsidP="008A3B7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Style w:val="aa"/>
          <w:rFonts w:ascii="Times New Roman" w:hAnsi="Times New Roman" w:cs="Times New Roman"/>
          <w:sz w:val="28"/>
          <w:szCs w:val="28"/>
          <w:lang w:val="uk-UA"/>
        </w:rPr>
        <w:t>КОНОТОПСЬКОГО РАЙОНУ СУМСЬКОЇ ОБЛАСТІ</w:t>
      </w:r>
    </w:p>
    <w:p w:rsidR="008A3B7D" w:rsidRPr="00F0182D" w:rsidRDefault="008A3B7D" w:rsidP="008A3B7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Style w:val="aa"/>
          <w:rFonts w:ascii="Times New Roman" w:hAnsi="Times New Roman" w:cs="Times New Roman"/>
          <w:sz w:val="28"/>
          <w:szCs w:val="28"/>
          <w:lang w:val="uk-UA"/>
        </w:rPr>
        <w:t>ВОСЬМЕ СКЛИКАННЯ</w:t>
      </w:r>
    </w:p>
    <w:p w:rsidR="008A3B7D" w:rsidRPr="00F0182D" w:rsidRDefault="00AF3BE2" w:rsidP="008A3B7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СОРОК ЧЕТВЕРТА </w:t>
      </w:r>
      <w:r w:rsidR="008A3B7D" w:rsidRPr="00F0182D">
        <w:rPr>
          <w:rStyle w:val="aa"/>
          <w:rFonts w:ascii="Times New Roman" w:hAnsi="Times New Roman" w:cs="Times New Roman"/>
          <w:sz w:val="28"/>
          <w:szCs w:val="28"/>
          <w:lang w:val="uk-UA"/>
        </w:rPr>
        <w:t>СЕСІЯ</w:t>
      </w:r>
    </w:p>
    <w:p w:rsidR="008A3B7D" w:rsidRPr="00F0182D" w:rsidRDefault="008A3B7D" w:rsidP="008A3B7D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Style w:val="aa"/>
          <w:rFonts w:ascii="Times New Roman" w:hAnsi="Times New Roman" w:cs="Times New Roman"/>
          <w:sz w:val="28"/>
          <w:szCs w:val="28"/>
          <w:lang w:val="uk-UA"/>
        </w:rPr>
        <w:t>РІШЕННЯ</w:t>
      </w:r>
    </w:p>
    <w:p w:rsidR="008A3B7D" w:rsidRPr="00F0182D" w:rsidRDefault="008A3B7D" w:rsidP="008A3B7D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 Попівка</w:t>
      </w:r>
    </w:p>
    <w:p w:rsidR="00AF3BE2" w:rsidRDefault="00AF3BE2" w:rsidP="008A3B7D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3B7D" w:rsidRPr="00F0182D" w:rsidRDefault="00AF3BE2" w:rsidP="008A3B7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F3BE2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="008A3B7D" w:rsidRPr="00AF3BE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AF3BE2">
        <w:rPr>
          <w:rFonts w:ascii="Times New Roman" w:hAnsi="Times New Roman" w:cs="Times New Roman"/>
          <w:b/>
          <w:sz w:val="28"/>
          <w:szCs w:val="28"/>
          <w:lang w:val="uk-UA"/>
        </w:rPr>
        <w:t>05</w:t>
      </w:r>
      <w:r w:rsidR="008A3B7D" w:rsidRPr="00AF3BE2">
        <w:rPr>
          <w:rFonts w:ascii="Times New Roman" w:hAnsi="Times New Roman" w:cs="Times New Roman"/>
          <w:b/>
          <w:sz w:val="28"/>
          <w:szCs w:val="28"/>
          <w:lang w:val="uk-UA"/>
        </w:rPr>
        <w:t>.2023</w:t>
      </w:r>
    </w:p>
    <w:p w:rsidR="00492866" w:rsidRDefault="00492866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45E80" w:rsidRDefault="00DA6382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5E80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мінімального розміру</w:t>
      </w:r>
    </w:p>
    <w:p w:rsidR="00E45E80" w:rsidRDefault="00DA6382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5E80">
        <w:rPr>
          <w:rFonts w:ascii="Times New Roman" w:hAnsi="Times New Roman" w:cs="Times New Roman"/>
          <w:b/>
          <w:sz w:val="28"/>
          <w:szCs w:val="28"/>
          <w:lang w:val="uk-UA"/>
        </w:rPr>
        <w:t>місячної орендної плати за один</w:t>
      </w:r>
    </w:p>
    <w:p w:rsidR="00E45E80" w:rsidRDefault="00DA6382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5E80">
        <w:rPr>
          <w:rFonts w:ascii="Times New Roman" w:hAnsi="Times New Roman" w:cs="Times New Roman"/>
          <w:b/>
          <w:sz w:val="28"/>
          <w:szCs w:val="28"/>
          <w:lang w:val="uk-UA"/>
        </w:rPr>
        <w:t>квадратний метр загальної площі</w:t>
      </w:r>
    </w:p>
    <w:p w:rsidR="0086124E" w:rsidRDefault="00DA6382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5E80">
        <w:rPr>
          <w:rFonts w:ascii="Times New Roman" w:hAnsi="Times New Roman" w:cs="Times New Roman"/>
          <w:b/>
          <w:sz w:val="28"/>
          <w:szCs w:val="28"/>
          <w:lang w:val="uk-UA"/>
        </w:rPr>
        <w:t>нерухомого майна фізичних осіб на території</w:t>
      </w:r>
    </w:p>
    <w:p w:rsidR="003239BF" w:rsidRDefault="008A3B7D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5E80">
        <w:rPr>
          <w:rFonts w:ascii="Times New Roman" w:hAnsi="Times New Roman" w:cs="Times New Roman"/>
          <w:b/>
          <w:sz w:val="28"/>
          <w:szCs w:val="28"/>
          <w:lang w:val="uk-UA"/>
        </w:rPr>
        <w:t>Попівської сільської</w:t>
      </w:r>
      <w:r w:rsidR="008612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6382" w:rsidRPr="00E45E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територіальної </w:t>
      </w:r>
      <w:r w:rsidR="008612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6382" w:rsidRPr="00E45E80">
        <w:rPr>
          <w:rFonts w:ascii="Times New Roman" w:hAnsi="Times New Roman" w:cs="Times New Roman"/>
          <w:b/>
          <w:sz w:val="28"/>
          <w:szCs w:val="28"/>
          <w:lang w:val="uk-UA"/>
        </w:rPr>
        <w:t>громади</w:t>
      </w:r>
    </w:p>
    <w:p w:rsidR="00E45E80" w:rsidRDefault="00E45E80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33CA" w:rsidRPr="00E45E80" w:rsidRDefault="007733CA" w:rsidP="00E45E80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A3B7D" w:rsidRPr="007733CA" w:rsidRDefault="00DA6382" w:rsidP="00E45E8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A3B7D" w:rsidRPr="007733CA">
        <w:rPr>
          <w:rFonts w:ascii="Times New Roman" w:hAnsi="Times New Roman" w:cs="Times New Roman"/>
          <w:sz w:val="28"/>
          <w:szCs w:val="28"/>
          <w:lang w:val="uk-UA"/>
        </w:rPr>
        <w:t>ідповідно до п. 170.1 пп. 170.1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.2 ст. 170 Податкового кодексу України,постанови Кабінету Міністрів України від 29.12.2010 </w:t>
      </w:r>
      <w:r w:rsidR="008A3B7D" w:rsidRPr="007733C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92866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1253 «Про затвердження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Методики визначення мінімальної суми орендного платежу за нерухоме майно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фізичних осіб», Наказу Міністерства розвитку громад та територій України від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="00161ECA" w:rsidRPr="007733C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.2022 року </w:t>
      </w:r>
      <w:r w:rsidR="008A3B7D" w:rsidRPr="007733C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92866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ECA" w:rsidRPr="007733CA">
        <w:rPr>
          <w:rFonts w:ascii="Times New Roman" w:hAnsi="Times New Roman" w:cs="Times New Roman"/>
          <w:sz w:val="28"/>
          <w:szCs w:val="28"/>
          <w:lang w:val="uk-UA"/>
        </w:rPr>
        <w:t>214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«Про показники опосередкованої вартості спорудження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житла за регіонами України», </w:t>
      </w:r>
      <w:r w:rsidR="007733CA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Наказу Державного комітету будівництва, архітектури  та житлової політики України від 30.09.1998 № 215 № «Про затвердження єдиного класифікатора  житлових будинків залежно від якості житла та наявного інженерного обладнання»,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з метою актуалізації розміру мінімальної вартості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місячної оренди одного квадратного метра загальної площі нерухомого майна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фізичних осіб, збільшення об'єму надходження податку на доходи фізичних осіб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до бюджету громади, керуючись ст. 26 Закону України «Про місцеве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самоврядування в Україні», за погодженням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з профільною постійною комісією</w:t>
      </w:r>
      <w:r w:rsidR="008A3B7D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ради, </w:t>
      </w:r>
      <w:r w:rsidR="008A3B7D" w:rsidRPr="007733CA"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вирішила:</w:t>
      </w:r>
    </w:p>
    <w:p w:rsidR="003239BF" w:rsidRPr="007733CA" w:rsidRDefault="00DA6382" w:rsidP="001B28D0">
      <w:pPr>
        <w:pStyle w:val="a0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>Затвердити розрахунок мінімального розміру місячної орендної плати за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один квадратний метр загальної площі нерухомого майна фізичних осіб на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</w:t>
      </w:r>
      <w:r w:rsidR="008A3B7D" w:rsidRPr="007733CA">
        <w:rPr>
          <w:rFonts w:ascii="Times New Roman" w:hAnsi="Times New Roman" w:cs="Times New Roman"/>
          <w:sz w:val="28"/>
          <w:szCs w:val="28"/>
          <w:lang w:val="uk-UA"/>
        </w:rPr>
        <w:t>Попівської сільської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територіальної громади з 202</w:t>
      </w:r>
      <w:r w:rsidR="00BF5B0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року згідно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з додатком.</w:t>
      </w:r>
    </w:p>
    <w:p w:rsidR="008A3B7D" w:rsidRPr="007733CA" w:rsidRDefault="00DA6382" w:rsidP="001B28D0">
      <w:pPr>
        <w:pStyle w:val="a0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>Визначити мінімальний розмір місячної орендної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лати за один квадратний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метр загальної площі нерухомого майна фізичних осіб на території</w:t>
      </w:r>
      <w:r w:rsidR="008A3B7D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Попівської сільської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з 202</w:t>
      </w:r>
      <w:r w:rsidR="00BF5B0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року:</w:t>
      </w:r>
    </w:p>
    <w:p w:rsidR="001B28D0" w:rsidRPr="007733CA" w:rsidRDefault="00DA6382" w:rsidP="001B28D0">
      <w:pPr>
        <w:pStyle w:val="a0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66A45" w:rsidRPr="007733CA">
        <w:rPr>
          <w:rFonts w:ascii="Times New Roman" w:hAnsi="Times New Roman" w:cs="Times New Roman"/>
          <w:sz w:val="28"/>
          <w:szCs w:val="28"/>
          <w:lang w:val="uk-UA"/>
        </w:rPr>
        <w:t>20,32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грн - для некомерційної діяльності, в тому числі для проживання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фізичних осіб;</w:t>
      </w:r>
    </w:p>
    <w:p w:rsidR="001B28D0" w:rsidRPr="007733CA" w:rsidRDefault="00DA6382" w:rsidP="001B28D0">
      <w:pPr>
        <w:pStyle w:val="a0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66A45" w:rsidRPr="007733CA">
        <w:rPr>
          <w:rFonts w:ascii="Times New Roman" w:hAnsi="Times New Roman" w:cs="Times New Roman"/>
          <w:sz w:val="28"/>
          <w:szCs w:val="28"/>
          <w:lang w:val="uk-UA"/>
        </w:rPr>
        <w:t>40,64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грн. - для провадження виробничої діяльності;</w:t>
      </w:r>
    </w:p>
    <w:p w:rsidR="001B28D0" w:rsidRPr="007733CA" w:rsidRDefault="00DA6382" w:rsidP="001B28D0">
      <w:pPr>
        <w:pStyle w:val="a0"/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066A45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60,96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грн. - для провадження іншої комерційної діяльності.</w:t>
      </w:r>
    </w:p>
    <w:p w:rsidR="001B28D0" w:rsidRPr="007733CA" w:rsidRDefault="001B28D0" w:rsidP="001B28D0">
      <w:pPr>
        <w:pStyle w:val="a0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DA6382" w:rsidRPr="007733CA">
        <w:rPr>
          <w:rFonts w:ascii="Times New Roman" w:hAnsi="Times New Roman" w:cs="Times New Roman"/>
          <w:sz w:val="28"/>
          <w:szCs w:val="28"/>
          <w:lang w:val="uk-UA"/>
        </w:rPr>
        <w:t>Встановити, що вказана мінімальна вартість на наступні роки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382" w:rsidRPr="007733CA">
        <w:rPr>
          <w:rFonts w:ascii="Times New Roman" w:hAnsi="Times New Roman" w:cs="Times New Roman"/>
          <w:sz w:val="28"/>
          <w:szCs w:val="28"/>
          <w:lang w:val="uk-UA"/>
        </w:rPr>
        <w:t>визначатиметься згідно затвердженого розрахунку та в залежності від</w:t>
      </w:r>
      <w:r w:rsidR="00492866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382" w:rsidRPr="007733CA">
        <w:rPr>
          <w:rFonts w:ascii="Times New Roman" w:hAnsi="Times New Roman" w:cs="Times New Roman"/>
          <w:sz w:val="28"/>
          <w:szCs w:val="28"/>
          <w:lang w:val="uk-UA"/>
        </w:rPr>
        <w:t>встановленого Міністерством розвитку громад та територій України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прогнозного </w:t>
      </w:r>
      <w:r w:rsidR="00DA6382" w:rsidRPr="007733CA">
        <w:rPr>
          <w:rFonts w:ascii="Times New Roman" w:hAnsi="Times New Roman" w:cs="Times New Roman"/>
          <w:sz w:val="28"/>
          <w:szCs w:val="28"/>
          <w:lang w:val="uk-UA"/>
        </w:rPr>
        <w:t>середньорічного показника опосередкованої вартості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382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спорудження </w:t>
      </w:r>
      <w:r w:rsidR="00DA6382" w:rsidRPr="007733C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житла у </w:t>
      </w:r>
      <w:r w:rsidRPr="007733CA">
        <w:rPr>
          <w:rFonts w:ascii="Times New Roman" w:hAnsi="Times New Roman" w:cs="Times New Roman"/>
          <w:sz w:val="28"/>
          <w:szCs w:val="28"/>
          <w:lang w:val="uk-UA"/>
        </w:rPr>
        <w:t>Сум</w:t>
      </w:r>
      <w:r w:rsidR="00DA6382" w:rsidRPr="007733CA">
        <w:rPr>
          <w:rFonts w:ascii="Times New Roman" w:hAnsi="Times New Roman" w:cs="Times New Roman"/>
          <w:sz w:val="28"/>
          <w:szCs w:val="28"/>
          <w:lang w:val="uk-UA"/>
        </w:rPr>
        <w:t>ській області на наступний</w:t>
      </w:r>
      <w:r w:rsidR="004F05E3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6382" w:rsidRPr="007733CA">
        <w:rPr>
          <w:rFonts w:ascii="Times New Roman" w:hAnsi="Times New Roman" w:cs="Times New Roman"/>
          <w:sz w:val="28"/>
          <w:szCs w:val="28"/>
          <w:lang w:val="uk-UA"/>
        </w:rPr>
        <w:t>рік.</w:t>
      </w:r>
    </w:p>
    <w:p w:rsidR="00DF1589" w:rsidRPr="007733CA" w:rsidRDefault="00492866" w:rsidP="001B28D0">
      <w:pPr>
        <w:pStyle w:val="a0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33C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F1589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.Рішення 28 сесії Великосамбірської сільської ради 6 скликання від 29.12.2012; 30 сесії Вирівської сільської ради 6 скликання від 29.12.2012 «Про визначення мінімальної вартості місячної оренди 1 кв. метра загальної площі нерухомого майна по Виріській сільській раді»; 27 сесії Дептівської сільської ради 6 скликання від 25.12.2012 «Про визначення мінімальної вартості місячної оренди 1 кв. метра загальної площі нерухомого майна по Дептівській сільській раді»; 28 сесії Карабутівської сільської ради 6 кликання від 25.12.2012 «Про визначення мінімальної вартості місячної оренди 1 кв. метра загальної площі нерухомого майна по Карабутівській сільській раді»; 27 сесії  Кошарівської сільської ради 6 скликання від 25.12.2012 «Про визначення мінімальної вартості місячної оренди 1 кв. метра загальної площі нерухомого майна по Кошарівській сільській раді»; 30 сесії Кузьківської сільської ради 6 скликання від 25.12.2012 «Про визначення мінімальної вартості місячної оренди 1 кв. метра загальної площі нерухомого майна по </w:t>
      </w:r>
      <w:r w:rsidR="008B2B20" w:rsidRPr="007733CA">
        <w:rPr>
          <w:rFonts w:ascii="Times New Roman" w:hAnsi="Times New Roman" w:cs="Times New Roman"/>
          <w:sz w:val="28"/>
          <w:szCs w:val="28"/>
          <w:lang w:val="uk-UA"/>
        </w:rPr>
        <w:t>Кузьків</w:t>
      </w:r>
      <w:r w:rsidR="00DF1589" w:rsidRPr="007733CA">
        <w:rPr>
          <w:rFonts w:ascii="Times New Roman" w:hAnsi="Times New Roman" w:cs="Times New Roman"/>
          <w:sz w:val="28"/>
          <w:szCs w:val="28"/>
          <w:lang w:val="uk-UA"/>
        </w:rPr>
        <w:t>ській сільській раді»</w:t>
      </w:r>
      <w:r w:rsidR="008B2B20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; 28 сесії Малосамбірської сільської ради 6 скликання від 04.12.2012 «Про визначення мінімальної вартості місячної оренди 1 кв. метра загальної площі нерухомого майна по Малосамбірській сільській раді»; 27 сесії Мельнянської сільської ради 6 скликання від 08.02.2013 «Про визначення мінімальної вартості місячної оренди 1 кв. метра загальної площі нерухомого майна по Мельнянській сільській раді»; 28 сесії Михайло-Ганнівської сільської ради 6 скликання від 25.12.2012 «Про визначення мінімальної вартості місячної оренди 1 кв. метра загальної площі нерухомого майна по Михайло-Ганнявській сільській раді»; 26 сесії Пекарівської сільської ради 6 скликання від 25.12.2012 «Про визначення мінімальної вартості місячної оренди 1 кв. метра загальної площі нерухомого майна по Пекарівській сільській раді»; 22 сесії Попівської сільської ради 6  скликання від </w:t>
      </w:r>
      <w:r w:rsidR="006B54EB" w:rsidRPr="007733CA">
        <w:rPr>
          <w:rFonts w:ascii="Times New Roman" w:hAnsi="Times New Roman" w:cs="Times New Roman"/>
          <w:sz w:val="28"/>
          <w:szCs w:val="28"/>
          <w:lang w:val="uk-UA"/>
        </w:rPr>
        <w:t>29.12.2012 «Про визначення мінімальної вартості місячної оренди 1 кв. метра загальної площі нерухомого майна по Попівській сільській раді»; 29 сесії  Присеймівської сільської ради 6 скликання  від 25.12.2012 «Про визначення мінімальної вартості місячної оренди 1 кв. метра загальної площі нерухомого майна по Присеймівській сільській раді»; 23 сесії Соснівської сільської ради 6  скликання від 25.12.2012 «Про визначення мінімальної вартості місячної оренди 1 кв. метра загальної площі нерухомого майна по Соснівській сільській раді»; 28 сесії Шаповалівської сільської ради 6 скликання від 25.12.2012 «Про визначення мінімальної вартості місячної оренди 1 кв. метра загальної площі нерухомого майна по Шаповалівській сільській раді»; 24 сесії Шевченківської сільської ради 6 скликання від 25.12.2012 «Про визначення мінімальної вартості місячної оренди 1 кв. метра загальної площі нерухомого майна по Шевченківській сільській раді»; 26 сесії  Юрівської сільської ради 6 скликання від 25.12.2012 «Про визначення мінімальної вартості місячної оренди 1 кв. метра загальної площі нерухомого майна по Юрівській сільській раді» вва</w:t>
      </w:r>
      <w:r w:rsidR="007733CA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6B54EB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ати такими, що втратили чинність з </w:t>
      </w:r>
      <w:r w:rsidR="007733CA">
        <w:rPr>
          <w:rFonts w:ascii="Times New Roman" w:hAnsi="Times New Roman" w:cs="Times New Roman"/>
          <w:sz w:val="28"/>
          <w:szCs w:val="28"/>
          <w:lang w:val="uk-UA"/>
        </w:rPr>
        <w:t>моменту</w:t>
      </w:r>
      <w:r w:rsidR="006B54EB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 набрання чинності  цим рішенням.</w:t>
      </w:r>
    </w:p>
    <w:p w:rsidR="00492866" w:rsidRDefault="00492866" w:rsidP="00492866">
      <w:pPr>
        <w:pStyle w:val="a0"/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6B72">
        <w:rPr>
          <w:rFonts w:ascii="Times New Roman" w:hAnsi="Times New Roman" w:cs="Times New Roman"/>
          <w:sz w:val="28"/>
          <w:szCs w:val="28"/>
          <w:lang w:val="uk-UA"/>
        </w:rPr>
        <w:t xml:space="preserve">5. Рішення </w:t>
      </w:r>
      <w:r w:rsidR="008B6B72" w:rsidRPr="008B6B72">
        <w:rPr>
          <w:rFonts w:ascii="Times New Roman" w:hAnsi="Times New Roman" w:cs="Times New Roman"/>
          <w:sz w:val="28"/>
          <w:szCs w:val="28"/>
          <w:lang w:val="uk-UA"/>
        </w:rPr>
        <w:t>набирає чинності з 01 січня</w:t>
      </w:r>
      <w:r w:rsidRPr="008B6B72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5653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B6B72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</w:p>
    <w:p w:rsidR="007733CA" w:rsidRPr="00D0055E" w:rsidRDefault="007733CA" w:rsidP="007733CA">
      <w:pPr>
        <w:pStyle w:val="ae"/>
        <w:shd w:val="clear" w:color="auto" w:fill="FFFFFF"/>
        <w:spacing w:befor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7733CA">
        <w:rPr>
          <w:rFonts w:ascii="Times New Roman" w:hAnsi="Times New Roman"/>
          <w:noProof/>
          <w:sz w:val="28"/>
          <w:szCs w:val="28"/>
        </w:rPr>
        <w:t xml:space="preserve"> </w:t>
      </w:r>
      <w:r w:rsidRPr="00D0055E">
        <w:rPr>
          <w:rFonts w:ascii="Times New Roman" w:hAnsi="Times New Roman"/>
          <w:noProof/>
          <w:sz w:val="28"/>
          <w:szCs w:val="28"/>
        </w:rPr>
        <w:t xml:space="preserve">Оприлюднити дане рішення </w:t>
      </w:r>
      <w:r>
        <w:rPr>
          <w:rFonts w:ascii="Times New Roman" w:hAnsi="Times New Roman"/>
          <w:noProof/>
          <w:sz w:val="28"/>
          <w:szCs w:val="28"/>
        </w:rPr>
        <w:t xml:space="preserve"> шляхом опублікування повідомлення в</w:t>
      </w:r>
      <w:r w:rsidRPr="003E26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районній газеті «Сільські горизонти</w:t>
      </w:r>
      <w:r w:rsidRPr="00D0055E">
        <w:rPr>
          <w:rFonts w:ascii="Times New Roman" w:hAnsi="Times New Roman"/>
          <w:sz w:val="28"/>
          <w:szCs w:val="28"/>
        </w:rPr>
        <w:t>»</w:t>
      </w:r>
      <w:r w:rsidR="00AF3BE2">
        <w:rPr>
          <w:rFonts w:ascii="Times New Roman" w:hAnsi="Times New Roman"/>
          <w:sz w:val="28"/>
          <w:szCs w:val="28"/>
        </w:rPr>
        <w:t xml:space="preserve"> та на сайті Попівської сільської ради в розділі «Регуляторна діяльність» у десятиденний термін з дня його прийняття</w:t>
      </w:r>
      <w:r w:rsidR="00C1761E">
        <w:rPr>
          <w:rFonts w:ascii="Times New Roman" w:hAnsi="Times New Roman"/>
          <w:color w:val="000000"/>
          <w:sz w:val="28"/>
          <w:szCs w:val="28"/>
        </w:rPr>
        <w:t>.</w:t>
      </w:r>
    </w:p>
    <w:p w:rsidR="001B28D0" w:rsidRPr="007733CA" w:rsidRDefault="007733CA" w:rsidP="001B28D0">
      <w:pPr>
        <w:pStyle w:val="a0"/>
        <w:tabs>
          <w:tab w:val="left" w:pos="851"/>
        </w:tabs>
        <w:spacing w:after="0"/>
        <w:ind w:firstLine="567"/>
        <w:jc w:val="both"/>
        <w:rPr>
          <w:rFonts w:hint="eastAsia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</w:t>
      </w:r>
      <w:r w:rsidR="001B28D0" w:rsidRPr="007733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28D0" w:rsidRPr="007733CA">
        <w:rPr>
          <w:sz w:val="28"/>
          <w:szCs w:val="28"/>
          <w:lang w:val="uk-UA"/>
        </w:rPr>
        <w:t>Контроль за виконанням цього рішення покласти на постійну комісію з питань фінансів, бюджету, планування соціально-економічного розвитку та питань реалізації державної регуляторної політики</w:t>
      </w:r>
      <w:r w:rsidR="004F05E3" w:rsidRPr="007733CA">
        <w:rPr>
          <w:sz w:val="28"/>
          <w:szCs w:val="28"/>
          <w:lang w:val="uk-UA"/>
        </w:rPr>
        <w:t>.</w:t>
      </w:r>
    </w:p>
    <w:p w:rsidR="001B28D0" w:rsidRPr="007733CA" w:rsidRDefault="001B28D0" w:rsidP="001B28D0">
      <w:pPr>
        <w:ind w:firstLine="708"/>
        <w:jc w:val="both"/>
        <w:rPr>
          <w:rFonts w:hint="eastAsia"/>
          <w:sz w:val="28"/>
          <w:szCs w:val="28"/>
          <w:lang w:val="uk-UA"/>
        </w:rPr>
      </w:pPr>
    </w:p>
    <w:p w:rsidR="001B28D0" w:rsidRPr="007733CA" w:rsidRDefault="001B28D0" w:rsidP="001B28D0">
      <w:pPr>
        <w:ind w:firstLine="708"/>
        <w:jc w:val="both"/>
        <w:rPr>
          <w:rFonts w:hint="eastAsia"/>
          <w:sz w:val="28"/>
          <w:szCs w:val="28"/>
          <w:lang w:val="uk-UA"/>
        </w:rPr>
      </w:pPr>
    </w:p>
    <w:p w:rsidR="001B28D0" w:rsidRPr="007733CA" w:rsidRDefault="001B28D0" w:rsidP="001B28D0">
      <w:pPr>
        <w:rPr>
          <w:rFonts w:hint="eastAsia"/>
          <w:b/>
          <w:sz w:val="28"/>
          <w:szCs w:val="28"/>
          <w:lang w:val="uk-UA"/>
        </w:rPr>
      </w:pPr>
      <w:r w:rsidRPr="007733CA">
        <w:rPr>
          <w:b/>
          <w:sz w:val="28"/>
          <w:szCs w:val="28"/>
          <w:lang w:val="uk-UA"/>
        </w:rPr>
        <w:t>Сільський голова</w:t>
      </w:r>
      <w:r w:rsidRPr="007733CA">
        <w:rPr>
          <w:b/>
          <w:sz w:val="28"/>
          <w:szCs w:val="28"/>
          <w:lang w:val="uk-UA"/>
        </w:rPr>
        <w:tab/>
      </w:r>
      <w:r w:rsidRPr="007733CA">
        <w:rPr>
          <w:b/>
          <w:sz w:val="28"/>
          <w:szCs w:val="28"/>
          <w:lang w:val="uk-UA"/>
        </w:rPr>
        <w:tab/>
        <w:t xml:space="preserve">                                   Анатолій БОЯРЧУК</w:t>
      </w:r>
    </w:p>
    <w:p w:rsidR="001B28D0" w:rsidRPr="007733CA" w:rsidRDefault="001B28D0" w:rsidP="001B28D0">
      <w:pPr>
        <w:rPr>
          <w:rFonts w:hint="eastAsia"/>
          <w:sz w:val="28"/>
          <w:szCs w:val="28"/>
          <w:lang w:val="uk-UA"/>
        </w:rPr>
      </w:pPr>
    </w:p>
    <w:p w:rsidR="00E45E80" w:rsidRPr="007733CA" w:rsidRDefault="00E45E80" w:rsidP="001B28D0">
      <w:pPr>
        <w:rPr>
          <w:rFonts w:hint="eastAsia"/>
          <w:sz w:val="28"/>
          <w:szCs w:val="28"/>
          <w:lang w:val="uk-UA"/>
        </w:rPr>
      </w:pPr>
    </w:p>
    <w:p w:rsidR="00E45E80" w:rsidRDefault="00E45E80" w:rsidP="001B28D0">
      <w:pPr>
        <w:rPr>
          <w:rFonts w:hint="eastAsia"/>
          <w:lang w:val="uk-UA"/>
        </w:rPr>
      </w:pPr>
    </w:p>
    <w:p w:rsidR="00E45E80" w:rsidRDefault="00E45E80" w:rsidP="001B28D0">
      <w:pPr>
        <w:rPr>
          <w:rFonts w:hint="eastAsia"/>
          <w:lang w:val="uk-UA"/>
        </w:rPr>
      </w:pPr>
    </w:p>
    <w:p w:rsidR="00E45E80" w:rsidRDefault="00E45E80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7733CA" w:rsidRDefault="007733CA" w:rsidP="001B28D0">
      <w:pPr>
        <w:rPr>
          <w:rFonts w:hint="eastAsia"/>
          <w:lang w:val="uk-UA"/>
        </w:rPr>
      </w:pPr>
    </w:p>
    <w:p w:rsidR="00E45E80" w:rsidRDefault="00E45E80" w:rsidP="001B28D0">
      <w:pPr>
        <w:rPr>
          <w:rFonts w:hint="eastAsia"/>
          <w:lang w:val="uk-UA"/>
        </w:rPr>
      </w:pPr>
    </w:p>
    <w:p w:rsidR="001B28D0" w:rsidRPr="00E45E80" w:rsidRDefault="001B28D0" w:rsidP="001B28D0">
      <w:pPr>
        <w:rPr>
          <w:rFonts w:ascii="Times New Roman" w:hAnsi="Times New Roman" w:cs="Times New Roman"/>
          <w:lang w:val="uk-UA"/>
        </w:rPr>
      </w:pPr>
      <w:r w:rsidRPr="00E45E80">
        <w:rPr>
          <w:rFonts w:ascii="Times New Roman" w:hAnsi="Times New Roman" w:cs="Times New Roman"/>
          <w:lang w:val="uk-UA"/>
        </w:rPr>
        <w:t xml:space="preserve">Надія КРИВЧЕНКО </w:t>
      </w:r>
    </w:p>
    <w:p w:rsidR="001A1BB7" w:rsidRPr="00E45E80" w:rsidRDefault="001B28D0" w:rsidP="001B28D0">
      <w:pPr>
        <w:rPr>
          <w:rFonts w:ascii="Times New Roman" w:hAnsi="Times New Roman" w:cs="Times New Roman"/>
          <w:lang w:val="uk-UA"/>
        </w:rPr>
        <w:sectPr w:rsidR="001A1BB7" w:rsidRPr="00E45E80" w:rsidSect="001A1BB7">
          <w:headerReference w:type="default" r:id="rId9"/>
          <w:pgSz w:w="11907" w:h="16840" w:code="9"/>
          <w:pgMar w:top="985" w:right="567" w:bottom="851" w:left="1701" w:header="0" w:footer="0" w:gutter="0"/>
          <w:cols w:space="720"/>
          <w:formProt w:val="0"/>
          <w:titlePg/>
          <w:docGrid w:linePitch="600" w:charSpace="32768"/>
        </w:sectPr>
      </w:pPr>
      <w:r w:rsidRPr="00E45E80">
        <w:rPr>
          <w:rFonts w:ascii="Times New Roman" w:hAnsi="Times New Roman" w:cs="Times New Roman"/>
          <w:lang w:val="uk-UA"/>
        </w:rPr>
        <w:t xml:space="preserve">Надіслати: до протоколу - 1, постійній комісії з </w:t>
      </w:r>
      <w:r w:rsidRPr="00E45E80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 питань фінансів, бюджету, планування соціально-економічного розвитку та  питань реалізації державної регуляторної політики</w:t>
      </w:r>
      <w:r w:rsidRPr="00E45E80">
        <w:rPr>
          <w:rFonts w:ascii="Times New Roman" w:hAnsi="Times New Roman" w:cs="Times New Roman"/>
          <w:lang w:val="uk-UA"/>
        </w:rPr>
        <w:t xml:space="preserve"> -1,</w:t>
      </w:r>
      <w:r w:rsidR="007733CA">
        <w:rPr>
          <w:rFonts w:ascii="Times New Roman" w:hAnsi="Times New Roman" w:cs="Times New Roman"/>
          <w:lang w:val="uk-UA"/>
        </w:rPr>
        <w:t xml:space="preserve"> Головному управлінню ДПС у Сумській області – 1,</w:t>
      </w:r>
      <w:r w:rsidRPr="00E45E80">
        <w:rPr>
          <w:rFonts w:ascii="Times New Roman" w:hAnsi="Times New Roman" w:cs="Times New Roman"/>
          <w:lang w:val="uk-UA"/>
        </w:rPr>
        <w:t xml:space="preserve"> управлінню фінансів та економіки-1</w:t>
      </w:r>
      <w:r w:rsidR="00CB606F">
        <w:rPr>
          <w:rFonts w:ascii="Times New Roman" w:hAnsi="Times New Roman" w:cs="Times New Roman"/>
          <w:lang w:val="uk-UA"/>
        </w:rPr>
        <w:t>.</w:t>
      </w:r>
    </w:p>
    <w:p w:rsidR="002F321C" w:rsidRPr="00F0182D" w:rsidRDefault="002F321C" w:rsidP="002F321C">
      <w:pPr>
        <w:rPr>
          <w:rFonts w:ascii="Times New Roman" w:hAnsi="Times New Roman" w:cs="Times New Roman"/>
          <w:lang w:val="uk-UA"/>
        </w:rPr>
      </w:pPr>
    </w:p>
    <w:p w:rsidR="00D57630" w:rsidRPr="00F0182D" w:rsidRDefault="00DA6382" w:rsidP="00D57630">
      <w:pPr>
        <w:ind w:left="6237"/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ar-SA"/>
        </w:rPr>
      </w:pP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Додаток</w:t>
      </w: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до рішення </w:t>
      </w:r>
      <w:r w:rsidR="002F321C" w:rsidRPr="00F0182D">
        <w:rPr>
          <w:rFonts w:ascii="Times New Roman" w:hAnsi="Times New Roman" w:cs="Times New Roman"/>
          <w:b/>
          <w:sz w:val="28"/>
          <w:szCs w:val="28"/>
          <w:lang w:val="uk-UA"/>
        </w:rPr>
        <w:t>сільськ</w:t>
      </w: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ої</w:t>
      </w:r>
      <w:r w:rsidR="0049286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ради</w:t>
      </w:r>
      <w:r w:rsidR="002F321C" w:rsidRPr="00F0182D"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ar-SA"/>
        </w:rPr>
        <w:t xml:space="preserve"> восьмого скликання </w:t>
      </w:r>
    </w:p>
    <w:p w:rsidR="003239BF" w:rsidRPr="00F0182D" w:rsidRDefault="002F321C" w:rsidP="00D57630">
      <w:pPr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182D"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ar-SA"/>
        </w:rPr>
        <w:t xml:space="preserve">від </w:t>
      </w:r>
      <w:r w:rsidR="00661BDD"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ar-SA"/>
        </w:rPr>
        <w:t>10.05. 2</w:t>
      </w:r>
      <w:r w:rsidRPr="00F0182D">
        <w:rPr>
          <w:rFonts w:ascii="Times New Roman" w:eastAsia="Times New Roman" w:hAnsi="Times New Roman" w:cs="Times New Roman"/>
          <w:b/>
          <w:sz w:val="28"/>
          <w:szCs w:val="28"/>
          <w:lang w:val="uk-UA" w:eastAsia="en-US" w:bidi="ar-SA"/>
        </w:rPr>
        <w:t>023</w:t>
      </w:r>
    </w:p>
    <w:p w:rsidR="002F321C" w:rsidRPr="00F0182D" w:rsidRDefault="002F321C" w:rsidP="002F321C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D7705" w:rsidRPr="00F0182D" w:rsidRDefault="00BD7705" w:rsidP="002F321C">
      <w:pPr>
        <w:pStyle w:val="a0"/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9BF" w:rsidRPr="00F0182D" w:rsidRDefault="00DA6382" w:rsidP="006C3F4F">
      <w:pPr>
        <w:pStyle w:val="a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Розрахунок</w:t>
      </w:r>
    </w:p>
    <w:p w:rsidR="006C3F4F" w:rsidRPr="00F0182D" w:rsidRDefault="00DA6382" w:rsidP="006C3F4F">
      <w:pPr>
        <w:pStyle w:val="a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мінімального розміру орендної плати за один квадратний метр</w:t>
      </w:r>
    </w:p>
    <w:p w:rsidR="006C3F4F" w:rsidRPr="00F0182D" w:rsidRDefault="00DA6382" w:rsidP="006C3F4F">
      <w:pPr>
        <w:pStyle w:val="a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загальної площі нерухомого майна фізичних осіб</w:t>
      </w:r>
    </w:p>
    <w:p w:rsidR="003239BF" w:rsidRPr="00F0182D" w:rsidRDefault="00DA6382" w:rsidP="006C3F4F">
      <w:pPr>
        <w:pStyle w:val="a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території </w:t>
      </w:r>
      <w:r w:rsidR="006C3F4F" w:rsidRPr="00F018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Попівської сільської </w:t>
      </w: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</w:t>
      </w:r>
    </w:p>
    <w:p w:rsidR="00BD7705" w:rsidRPr="00F0182D" w:rsidRDefault="00BD7705" w:rsidP="006C3F4F">
      <w:pPr>
        <w:pStyle w:val="a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239BF" w:rsidRPr="00F0182D" w:rsidRDefault="00DA6382" w:rsidP="006C3F4F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Розрахунок мінімального розміру орендної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плати за один квадратний метр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загальної площі нерухомого майна, проведеного відповідно до постанови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Кабінету Міністрів України від 29.12.2010 </w:t>
      </w:r>
      <w:r w:rsidR="002A547E" w:rsidRPr="00F0182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1253 «Про затвердження Методики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визначення мінімальної суми орендного платежу за нерухоме майно фізичних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осіб».</w:t>
      </w:r>
    </w:p>
    <w:p w:rsidR="006C3F4F" w:rsidRPr="00F0182D" w:rsidRDefault="00DA6382" w:rsidP="006C3F4F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Мінімальна вартість місячної оренди одного квадратного метра загальної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площі нерухомого майна, що надається в оренду визначається за формулою:</w:t>
      </w:r>
    </w:p>
    <w:p w:rsidR="00EA58CE" w:rsidRPr="00CB606F" w:rsidRDefault="00EA58CE" w:rsidP="006C3F4F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3239BF" w:rsidRPr="00E85ED3" w:rsidRDefault="001B29D5" w:rsidP="00C72B79">
      <w:pPr>
        <w:pStyle w:val="a0"/>
        <w:spacing w:after="0"/>
        <w:ind w:firstLine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Р</m:t>
          </m:r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Times New Roman" w:cs="Times New Roman"/>
                  <w:b/>
                  <w:sz w:val="28"/>
                  <w:szCs w:val="28"/>
                  <w:lang w:val="uk-UA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u w:val="single"/>
                  <w:vertAlign w:val="superscript"/>
                  <w:lang w:val="uk-UA"/>
                </w:rPr>
                <m:t>Рн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u w:val="single"/>
                  <w:vertAlign w:val="superscript"/>
                  <w:lang w:val="uk-UA"/>
                </w:rPr>
                <m:t xml:space="preserve"> (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u w:val="single"/>
                  <w:vertAlign w:val="superscript"/>
                  <w:lang w:val="uk-UA"/>
                </w:rPr>
                <m:t>грн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u w:val="single"/>
                  <w:vertAlign w:val="superscript"/>
                  <w:lang w:val="uk-UA"/>
                </w:rPr>
                <m:t>./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u w:val="single"/>
                  <w:vertAlign w:val="superscript"/>
                  <w:lang w:val="uk-UA"/>
                </w:rPr>
                <m:t>м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u w:val="single"/>
                  <w:vertAlign w:val="superscript"/>
                  <w:lang w:val="uk-UA"/>
                </w:rPr>
                <m:t>2)</m:t>
              </m:r>
            </m:num>
            <m:den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К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*</m:t>
              </m:r>
              <m:r>
                <m:rPr>
                  <m:sty m:val="b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12</m:t>
              </m:r>
            </m:den>
          </m:f>
          <m:r>
            <m:rPr>
              <m:sty m:val="b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*</m:t>
          </m:r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Ф</m:t>
          </m:r>
          <m:r>
            <m:rPr>
              <m:sty m:val="b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 xml:space="preserve">,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 xml:space="preserve">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де</m:t>
          </m:r>
        </m:oMath>
      </m:oMathPara>
    </w:p>
    <w:p w:rsidR="0086124E" w:rsidRPr="00F0182D" w:rsidRDefault="0086124E" w:rsidP="00C72B79">
      <w:pPr>
        <w:pStyle w:val="a0"/>
        <w:spacing w:after="0"/>
        <w:ind w:firstLine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C3F4F" w:rsidRPr="00F0182D" w:rsidRDefault="00DA6382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9D5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- мінімальна вартість місячної оренди 1 кв. метра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загальної площі нерухомого майна у гривнях.</w:t>
      </w:r>
    </w:p>
    <w:p w:rsidR="003239BF" w:rsidRPr="00F0182D" w:rsidRDefault="00DA6382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9D5"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EA58CE" w:rsidRPr="001B29D5">
        <w:rPr>
          <w:rFonts w:ascii="Times New Roman" w:hAnsi="Times New Roman" w:cs="Times New Roman"/>
          <w:b/>
          <w:lang w:val="uk-UA"/>
        </w:rPr>
        <w:t>н</w:t>
      </w:r>
      <w:r w:rsidR="00EA58CE"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286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середня вартість 1 кв. метра новозбудованого об'єкта,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подібного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до орендованого, яка обчислюється залежно від ринкової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вартості, у гривнях (з урахуванням ПДВ) (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18 286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гривень).</w:t>
      </w:r>
    </w:p>
    <w:p w:rsidR="00EA58CE" w:rsidRPr="00F0182D" w:rsidRDefault="00DA6382" w:rsidP="00EA58C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Згідно з наказом Міністерства розвитку громад та територій України від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17.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.2022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A58CE" w:rsidRPr="00F0182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612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214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«Про показники опосередкованої вартості спорудження житла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за регіонами України» опосередкована вартість спорудження житла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(розрахована на 01.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.2022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року) по </w:t>
      </w:r>
      <w:r w:rsidR="00EA58CE"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Сумській області складає 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18 286</w:t>
      </w:r>
      <w:r w:rsidR="00EA58CE"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ПДВ.</w:t>
      </w:r>
    </w:p>
    <w:p w:rsidR="003239BF" w:rsidRDefault="00DA6382" w:rsidP="00EA58CE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B29D5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- коефіцієнт окупності об'єкта у разі надання його в оренду, що відповідає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проектному строку його експлуатації (від 5 до 100 років).</w:t>
      </w:r>
    </w:p>
    <w:p w:rsidR="00B7399E" w:rsidRDefault="00B7399E" w:rsidP="00F2499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4C34A5">
        <w:rPr>
          <w:sz w:val="28"/>
          <w:szCs w:val="28"/>
          <w:lang w:val="uk-UA"/>
        </w:rPr>
        <w:t xml:space="preserve"> відповідності до наказу Державного комітету будівництва, архітектури та житлової політики України від </w:t>
      </w:r>
      <w:r>
        <w:rPr>
          <w:sz w:val="28"/>
          <w:szCs w:val="28"/>
          <w:lang w:val="uk-UA"/>
        </w:rPr>
        <w:t>30.09.</w:t>
      </w:r>
      <w:r w:rsidRPr="004C34A5">
        <w:rPr>
          <w:sz w:val="28"/>
          <w:szCs w:val="28"/>
          <w:lang w:val="uk-UA"/>
        </w:rPr>
        <w:t>1998 року №</w:t>
      </w:r>
      <w:r>
        <w:rPr>
          <w:sz w:val="28"/>
          <w:szCs w:val="28"/>
          <w:lang w:val="uk-UA"/>
        </w:rPr>
        <w:t xml:space="preserve"> </w:t>
      </w:r>
      <w:r w:rsidRPr="004C34A5">
        <w:rPr>
          <w:sz w:val="28"/>
          <w:szCs w:val="28"/>
          <w:lang w:val="uk-UA"/>
        </w:rPr>
        <w:t xml:space="preserve">215 „Про затвердження Єдиного класифікатора житлових будинків залежно від якості житла та наявного інженерного обладнання" визначено клас будівель по капітальності та </w:t>
      </w:r>
      <w:r w:rsidRPr="00F24992">
        <w:rPr>
          <w:rFonts w:ascii="Times New Roman" w:hAnsi="Times New Roman"/>
          <w:sz w:val="28"/>
          <w:szCs w:val="28"/>
          <w:lang w:val="uk-UA"/>
        </w:rPr>
        <w:t xml:space="preserve">строках служби по Попівській сільській раді, взятий для розрахунку </w:t>
      </w:r>
      <w:r w:rsidRPr="00F24992">
        <w:rPr>
          <w:rFonts w:ascii="Times New Roman" w:hAnsi="Times New Roman" w:cs="Times New Roman"/>
          <w:sz w:val="28"/>
          <w:szCs w:val="28"/>
          <w:lang w:val="uk-UA"/>
        </w:rPr>
        <w:t xml:space="preserve">мінімального розміру місячної орендної плати </w:t>
      </w:r>
      <w:smartTag w:uri="urn:schemas-microsoft-com:office:smarttags" w:element="metricconverter">
        <w:smartTagPr>
          <w:attr w:name="ProductID" w:val="1 кв. метра"/>
        </w:smartTagPr>
        <w:r w:rsidRPr="00F24992">
          <w:rPr>
            <w:rFonts w:ascii="Times New Roman" w:hAnsi="Times New Roman" w:cs="Times New Roman"/>
            <w:sz w:val="28"/>
            <w:szCs w:val="28"/>
            <w:lang w:val="uk-UA"/>
          </w:rPr>
          <w:t>1 кв. метра</w:t>
        </w:r>
      </w:smartTag>
      <w:r w:rsidRPr="00F24992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площі нерухомого майна, що надається в оренду- четвертий </w:t>
      </w:r>
      <w:r w:rsidR="00EE4BC9">
        <w:rPr>
          <w:rFonts w:ascii="Times New Roman" w:hAnsi="Times New Roman" w:cs="Times New Roman"/>
          <w:sz w:val="28"/>
          <w:szCs w:val="28"/>
          <w:lang w:val="uk-UA"/>
        </w:rPr>
        <w:t>та шостий</w:t>
      </w:r>
      <w:r w:rsidRPr="00F24992">
        <w:rPr>
          <w:rFonts w:ascii="Times New Roman" w:hAnsi="Times New Roman" w:cs="Times New Roman"/>
          <w:sz w:val="28"/>
          <w:szCs w:val="28"/>
          <w:lang w:val="uk-UA"/>
        </w:rPr>
        <w:t xml:space="preserve"> класи. Середній строк  служби експлуатації будівель </w:t>
      </w:r>
      <w:r w:rsidR="00492866">
        <w:rPr>
          <w:rFonts w:ascii="Times New Roman" w:hAnsi="Times New Roman" w:cs="Times New Roman"/>
          <w:sz w:val="28"/>
          <w:szCs w:val="28"/>
          <w:lang w:val="uk-UA"/>
        </w:rPr>
        <w:t>четвертого</w:t>
      </w:r>
      <w:r w:rsidRPr="00F24992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492866">
        <w:rPr>
          <w:rFonts w:ascii="Times New Roman" w:hAnsi="Times New Roman" w:cs="Times New Roman"/>
          <w:sz w:val="28"/>
          <w:szCs w:val="28"/>
          <w:lang w:val="uk-UA"/>
        </w:rPr>
        <w:t>шостого</w:t>
      </w:r>
      <w:r w:rsidRPr="00F24992">
        <w:rPr>
          <w:rFonts w:ascii="Times New Roman" w:hAnsi="Times New Roman" w:cs="Times New Roman"/>
          <w:sz w:val="28"/>
          <w:szCs w:val="28"/>
          <w:lang w:val="uk-UA"/>
        </w:rPr>
        <w:t xml:space="preserve"> класу </w:t>
      </w:r>
      <w:r w:rsidR="00F24992" w:rsidRPr="00F2499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F249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4BC9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F24992">
        <w:rPr>
          <w:rFonts w:ascii="Times New Roman" w:hAnsi="Times New Roman" w:cs="Times New Roman"/>
          <w:sz w:val="28"/>
          <w:szCs w:val="28"/>
          <w:lang w:val="uk-UA"/>
        </w:rPr>
        <w:t>5 років ).</w:t>
      </w:r>
    </w:p>
    <w:p w:rsidR="00F24992" w:rsidRPr="00F24992" w:rsidRDefault="00F24992" w:rsidP="00F24992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A58CE" w:rsidRPr="00E85ED3" w:rsidRDefault="00E85ED3" w:rsidP="00EA58CE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Р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 xml:space="preserve"> = </m:t>
          </m:r>
          <m:f>
            <m:fPr>
              <m:ctrl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18286</m:t>
              </m:r>
            </m:num>
            <m:den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75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*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8"/>
                  <w:szCs w:val="28"/>
                  <w:lang w:val="uk-UA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 xml:space="preserve">=20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грн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 xml:space="preserve">.32 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коп</m:t>
          </m:r>
          <m:r>
            <m:rPr>
              <m:sty m:val="p"/>
            </m:rPr>
            <w:rPr>
              <w:rFonts w:ascii="Cambria Math" w:hAnsi="Times New Roman" w:cs="Times New Roman"/>
              <w:sz w:val="28"/>
              <w:szCs w:val="28"/>
              <w:lang w:val="uk-UA"/>
            </w:rPr>
            <m:t>.</m:t>
          </m:r>
        </m:oMath>
      </m:oMathPara>
    </w:p>
    <w:p w:rsidR="0086124E" w:rsidRPr="0086124E" w:rsidRDefault="0086124E" w:rsidP="00EA58CE">
      <w:pPr>
        <w:pStyle w:val="a0"/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D0DE5" w:rsidRDefault="002D0DE5" w:rsidP="00BD7705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DE5"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вид функціонального використання нерухомого майна.</w:t>
      </w:r>
    </w:p>
    <w:p w:rsidR="003239BF" w:rsidRPr="00F0182D" w:rsidRDefault="00DA6382" w:rsidP="00BD7705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Згідно з методикою під час визначення мінімальної вартості місячної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оренди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1м</w:t>
      </w:r>
      <w:r w:rsidR="00BD7705" w:rsidRPr="00F0182D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площі нерухомого майна застосовуються додаткові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коефіцієнти функціонального використання об'єкта нерухомого майна </w:t>
      </w:r>
      <w:r w:rsidRPr="00855D68">
        <w:rPr>
          <w:rFonts w:ascii="Times New Roman" w:hAnsi="Times New Roman" w:cs="Times New Roman"/>
          <w:b/>
          <w:sz w:val="28"/>
          <w:szCs w:val="28"/>
          <w:lang w:val="uk-UA"/>
        </w:rPr>
        <w:t>(Ф</w:t>
      </w:r>
      <w:r w:rsidR="00BD7705" w:rsidRPr="00855D68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які дорівнюють:</w:t>
      </w:r>
    </w:p>
    <w:p w:rsidR="00BD7705" w:rsidRPr="00F0182D" w:rsidRDefault="00DA6382" w:rsidP="00BD7705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- для некомерційної діяльності, в тому числі для проживання -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D7705" w:rsidRPr="00F0182D" w:rsidRDefault="00DA6382" w:rsidP="00BD7705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- для провадження виробничої діяльності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- 2;</w:t>
      </w:r>
    </w:p>
    <w:p w:rsidR="00BD7705" w:rsidRPr="00F0182D" w:rsidRDefault="00DA6382" w:rsidP="00BD7705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- для провадження іншої комерційної діяльності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- 3.</w:t>
      </w:r>
    </w:p>
    <w:p w:rsidR="001A1BB7" w:rsidRPr="00F0182D" w:rsidRDefault="00DA6382" w:rsidP="00BD7705">
      <w:pPr>
        <w:pStyle w:val="a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Мінімальна вартість місячної оренди одного квадратного метра загальної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площі нерухомого майна фізичних осіб, розрахована згідно з вище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зазначеною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формулою для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Попівської сільської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з урахуванням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податку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на додану вартість складає:</w:t>
      </w:r>
    </w:p>
    <w:p w:rsidR="00161ECA" w:rsidRDefault="00DA6382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- для некомерційної діяльності, у тому числі для проживання фізичних</w:t>
      </w:r>
      <w:r w:rsidR="002D0D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осіб становить</w:t>
      </w:r>
      <w:r w:rsidR="00066A4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239BF" w:rsidRDefault="00DA6382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Р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18286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/(75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12))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20,32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грн.кв.м.</w:t>
      </w:r>
    </w:p>
    <w:p w:rsidR="00161ECA" w:rsidRDefault="00DA6382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для виробничої діяльності становить</w:t>
      </w:r>
      <w:r w:rsidR="00066A4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066A45" w:rsidRDefault="00DA6382" w:rsidP="00066A45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Р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>18286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/(75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12))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2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40,64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грн.кв.м.</w:t>
      </w:r>
    </w:p>
    <w:p w:rsidR="00161ECA" w:rsidRDefault="00DA6382" w:rsidP="00F24992">
      <w:pPr>
        <w:pStyle w:val="a0"/>
        <w:numPr>
          <w:ilvl w:val="0"/>
          <w:numId w:val="7"/>
        </w:numPr>
        <w:tabs>
          <w:tab w:val="left" w:pos="567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 xml:space="preserve">ля іншої комерційної діяльності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становить</w:t>
      </w:r>
      <w:r w:rsidR="00066A45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39BF" w:rsidRPr="00F0182D" w:rsidRDefault="00DA6382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161E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66A45">
        <w:rPr>
          <w:rFonts w:ascii="Times New Roman" w:hAnsi="Times New Roman" w:cs="Times New Roman"/>
          <w:sz w:val="28"/>
          <w:szCs w:val="28"/>
          <w:lang w:val="uk-UA"/>
        </w:rPr>
        <w:t>18286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/(75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12))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D7705" w:rsidRPr="00F0182D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066A45">
        <w:rPr>
          <w:rFonts w:ascii="Times New Roman" w:hAnsi="Times New Roman" w:cs="Times New Roman"/>
          <w:sz w:val="28"/>
          <w:szCs w:val="28"/>
          <w:lang w:val="uk-UA"/>
        </w:rPr>
        <w:t xml:space="preserve">60,96 </w:t>
      </w:r>
      <w:r w:rsidRPr="00F0182D">
        <w:rPr>
          <w:rFonts w:ascii="Times New Roman" w:hAnsi="Times New Roman" w:cs="Times New Roman"/>
          <w:sz w:val="28"/>
          <w:szCs w:val="28"/>
          <w:lang w:val="uk-UA"/>
        </w:rPr>
        <w:t>грн.кв.м.</w:t>
      </w:r>
    </w:p>
    <w:p w:rsidR="00BD7705" w:rsidRPr="00F0182D" w:rsidRDefault="00BD7705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705" w:rsidRPr="00F0182D" w:rsidRDefault="00BD7705" w:rsidP="006C3F4F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239BF" w:rsidRPr="00F0182D" w:rsidRDefault="00DA6382" w:rsidP="006C3F4F">
      <w:pPr>
        <w:pStyle w:val="a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18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Секретар ради </w:t>
      </w:r>
      <w:r w:rsidR="00BD7705" w:rsidRPr="00F018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</w:t>
      </w:r>
      <w:r w:rsidR="001B0C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="00BD7705" w:rsidRPr="00F018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Валентина МАЛІГОН</w:t>
      </w:r>
    </w:p>
    <w:p w:rsidR="00BF5432" w:rsidRPr="00BF5432" w:rsidRDefault="00BF5432" w:rsidP="001B0CDC">
      <w:pPr>
        <w:pStyle w:val="a0"/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F5432" w:rsidRPr="00BF5432" w:rsidSect="00E45E80">
      <w:headerReference w:type="default" r:id="rId10"/>
      <w:headerReference w:type="first" r:id="rId11"/>
      <w:pgSz w:w="11907" w:h="16840" w:code="9"/>
      <w:pgMar w:top="985" w:right="567" w:bottom="1134" w:left="1701" w:header="0" w:footer="0" w:gutter="0"/>
      <w:pgNumType w:start="1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120" w:rsidRDefault="00ED4120" w:rsidP="008A3B7D">
      <w:pPr>
        <w:rPr>
          <w:rFonts w:hint="eastAsia"/>
        </w:rPr>
      </w:pPr>
      <w:r>
        <w:separator/>
      </w:r>
    </w:p>
  </w:endnote>
  <w:endnote w:type="continuationSeparator" w:id="0">
    <w:p w:rsidR="00ED4120" w:rsidRDefault="00ED4120" w:rsidP="008A3B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Unicode MS">
    <w:altName w:val="Times New Roman"/>
    <w:charset w:val="01"/>
    <w:family w:val="auto"/>
    <w:pitch w:val="variable"/>
  </w:font>
  <w:font w:name="Liberation Sans">
    <w:altName w:val="Arial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120" w:rsidRDefault="00ED4120" w:rsidP="008A3B7D">
      <w:pPr>
        <w:rPr>
          <w:rFonts w:hint="eastAsia"/>
        </w:rPr>
      </w:pPr>
      <w:r>
        <w:separator/>
      </w:r>
    </w:p>
  </w:footnote>
  <w:footnote w:type="continuationSeparator" w:id="0">
    <w:p w:rsidR="00ED4120" w:rsidRDefault="00ED4120" w:rsidP="008A3B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EA3" w:rsidRDefault="000E6EA3">
    <w:pPr>
      <w:pStyle w:val="a6"/>
      <w:jc w:val="center"/>
      <w:rPr>
        <w:rFonts w:hint="eastAsia"/>
      </w:rPr>
    </w:pPr>
  </w:p>
  <w:p w:rsidR="000E6EA3" w:rsidRDefault="000E6EA3">
    <w:pPr>
      <w:pStyle w:val="a6"/>
      <w:jc w:val="center"/>
      <w:rPr>
        <w:rFonts w:hint="eastAsia"/>
      </w:rPr>
    </w:pPr>
  </w:p>
  <w:p w:rsidR="000E6EA3" w:rsidRPr="00E45E80" w:rsidRDefault="00ED4120">
    <w:pPr>
      <w:pStyle w:val="a6"/>
      <w:jc w:val="center"/>
      <w:rPr>
        <w:rFonts w:ascii="Times New Roman" w:hAnsi="Times New Roman" w:cs="Times New Roman"/>
        <w:sz w:val="28"/>
        <w:szCs w:val="28"/>
      </w:rPr>
    </w:pPr>
    <w:sdt>
      <w:sdtPr>
        <w:id w:val="854545746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r w:rsidR="00857A70" w:rsidRPr="00E45E8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E6EA3" w:rsidRPr="00E45E8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="00857A70" w:rsidRPr="00E45E8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199F" w:rsidRPr="0001199F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="00857A70" w:rsidRPr="00E45E80">
          <w:rPr>
            <w:rFonts w:ascii="Times New Roman" w:hAnsi="Times New Roman" w:cs="Times New Roman"/>
            <w:sz w:val="28"/>
            <w:szCs w:val="2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EA3" w:rsidRDefault="000E6EA3">
    <w:pPr>
      <w:pStyle w:val="a6"/>
      <w:jc w:val="center"/>
      <w:rPr>
        <w:rFonts w:hint="eastAsia"/>
      </w:rPr>
    </w:pPr>
  </w:p>
  <w:p w:rsidR="000E6EA3" w:rsidRDefault="000E6EA3">
    <w:pPr>
      <w:pStyle w:val="a6"/>
      <w:jc w:val="center"/>
      <w:rPr>
        <w:rFonts w:hint="eastAsia"/>
      </w:rPr>
    </w:pPr>
  </w:p>
  <w:p w:rsidR="000E6EA3" w:rsidRPr="00E45E80" w:rsidRDefault="00857A70">
    <w:pPr>
      <w:pStyle w:val="a6"/>
      <w:jc w:val="center"/>
      <w:rPr>
        <w:rFonts w:ascii="Times New Roman" w:hAnsi="Times New Roman" w:cs="Times New Roman"/>
        <w:sz w:val="28"/>
        <w:szCs w:val="28"/>
      </w:rPr>
    </w:pPr>
    <w:r w:rsidRPr="00E45E80">
      <w:rPr>
        <w:rFonts w:ascii="Times New Roman" w:hAnsi="Times New Roman" w:cs="Times New Roman"/>
        <w:sz w:val="28"/>
        <w:szCs w:val="28"/>
      </w:rPr>
      <w:fldChar w:fldCharType="begin"/>
    </w:r>
    <w:r w:rsidR="000E6EA3" w:rsidRPr="00E45E80">
      <w:rPr>
        <w:rFonts w:ascii="Times New Roman" w:hAnsi="Times New Roman" w:cs="Times New Roman"/>
        <w:sz w:val="28"/>
        <w:szCs w:val="28"/>
      </w:rPr>
      <w:instrText>PAGE   \* MERGEFORMAT</w:instrText>
    </w:r>
    <w:r w:rsidRPr="00E45E80">
      <w:rPr>
        <w:rFonts w:ascii="Times New Roman" w:hAnsi="Times New Roman" w:cs="Times New Roman"/>
        <w:sz w:val="28"/>
        <w:szCs w:val="28"/>
      </w:rPr>
      <w:fldChar w:fldCharType="separate"/>
    </w:r>
    <w:r w:rsidR="0001199F" w:rsidRPr="0001199F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E45E80">
      <w:rPr>
        <w:rFonts w:ascii="Times New Roman" w:hAnsi="Times New Roman" w:cs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EA3" w:rsidRDefault="000E6EA3">
    <w:pPr>
      <w:pStyle w:val="a6"/>
      <w:jc w:val="center"/>
      <w:rPr>
        <w:rFonts w:hint="eastAsia"/>
      </w:rPr>
    </w:pPr>
  </w:p>
  <w:p w:rsidR="000E6EA3" w:rsidRDefault="000E6EA3">
    <w:pPr>
      <w:pStyle w:val="a6"/>
      <w:jc w:val="center"/>
      <w:rPr>
        <w:rFonts w:hint="eastAsia"/>
      </w:rPr>
    </w:pPr>
  </w:p>
  <w:p w:rsidR="000E6EA3" w:rsidRDefault="000E6EA3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1E9D"/>
    <w:multiLevelType w:val="hybridMultilevel"/>
    <w:tmpl w:val="C6CCFF46"/>
    <w:lvl w:ilvl="0" w:tplc="DD6653D4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341A9"/>
    <w:multiLevelType w:val="hybridMultilevel"/>
    <w:tmpl w:val="ABB48F72"/>
    <w:lvl w:ilvl="0" w:tplc="2ECA8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0D7217F"/>
    <w:multiLevelType w:val="hybridMultilevel"/>
    <w:tmpl w:val="6804F654"/>
    <w:lvl w:ilvl="0" w:tplc="6C6E305A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D7D0A"/>
    <w:multiLevelType w:val="hybridMultilevel"/>
    <w:tmpl w:val="07EEA7C6"/>
    <w:lvl w:ilvl="0" w:tplc="3A8C8D66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3651A"/>
    <w:multiLevelType w:val="hybridMultilevel"/>
    <w:tmpl w:val="6A8C1776"/>
    <w:lvl w:ilvl="0" w:tplc="5EB604E0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1920CD"/>
    <w:multiLevelType w:val="hybridMultilevel"/>
    <w:tmpl w:val="BB02C490"/>
    <w:lvl w:ilvl="0" w:tplc="EB4C563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F4FE7"/>
    <w:multiLevelType w:val="hybridMultilevel"/>
    <w:tmpl w:val="C470B6E8"/>
    <w:lvl w:ilvl="0" w:tplc="79BCA63C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1134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9BF"/>
    <w:rsid w:val="00010A2F"/>
    <w:rsid w:val="0001199F"/>
    <w:rsid w:val="00052525"/>
    <w:rsid w:val="0006142D"/>
    <w:rsid w:val="0006187F"/>
    <w:rsid w:val="00066A45"/>
    <w:rsid w:val="00096546"/>
    <w:rsid w:val="000A65E5"/>
    <w:rsid w:val="000B2F73"/>
    <w:rsid w:val="000E6EA3"/>
    <w:rsid w:val="00126E26"/>
    <w:rsid w:val="00145B7C"/>
    <w:rsid w:val="00161E83"/>
    <w:rsid w:val="00161ECA"/>
    <w:rsid w:val="001A1BB7"/>
    <w:rsid w:val="001A3DF4"/>
    <w:rsid w:val="001B0CDC"/>
    <w:rsid w:val="001B28D0"/>
    <w:rsid w:val="001B29D5"/>
    <w:rsid w:val="001E4749"/>
    <w:rsid w:val="0022311B"/>
    <w:rsid w:val="00226235"/>
    <w:rsid w:val="00230B82"/>
    <w:rsid w:val="00284AED"/>
    <w:rsid w:val="002A547E"/>
    <w:rsid w:val="002A5708"/>
    <w:rsid w:val="002C30CA"/>
    <w:rsid w:val="002D0DE5"/>
    <w:rsid w:val="002D3971"/>
    <w:rsid w:val="002F321C"/>
    <w:rsid w:val="0030308B"/>
    <w:rsid w:val="00305DC9"/>
    <w:rsid w:val="003239BF"/>
    <w:rsid w:val="00331E6B"/>
    <w:rsid w:val="0035653F"/>
    <w:rsid w:val="0037300F"/>
    <w:rsid w:val="003A68BC"/>
    <w:rsid w:val="003F3F33"/>
    <w:rsid w:val="00491977"/>
    <w:rsid w:val="00492866"/>
    <w:rsid w:val="004A5BFB"/>
    <w:rsid w:val="004F05E3"/>
    <w:rsid w:val="0055668F"/>
    <w:rsid w:val="005729F6"/>
    <w:rsid w:val="005C6495"/>
    <w:rsid w:val="005D0A3C"/>
    <w:rsid w:val="006013E0"/>
    <w:rsid w:val="00616510"/>
    <w:rsid w:val="006370CF"/>
    <w:rsid w:val="00661BDD"/>
    <w:rsid w:val="00662FA6"/>
    <w:rsid w:val="0067552A"/>
    <w:rsid w:val="00683347"/>
    <w:rsid w:val="006A38AD"/>
    <w:rsid w:val="006B54EB"/>
    <w:rsid w:val="006C3F4F"/>
    <w:rsid w:val="006C521F"/>
    <w:rsid w:val="006E3451"/>
    <w:rsid w:val="00711A14"/>
    <w:rsid w:val="007643F5"/>
    <w:rsid w:val="007668A1"/>
    <w:rsid w:val="007733CA"/>
    <w:rsid w:val="007B2817"/>
    <w:rsid w:val="007E3393"/>
    <w:rsid w:val="00802DAE"/>
    <w:rsid w:val="00804F96"/>
    <w:rsid w:val="00812E3C"/>
    <w:rsid w:val="00855D68"/>
    <w:rsid w:val="00857A70"/>
    <w:rsid w:val="0086124E"/>
    <w:rsid w:val="00897AA8"/>
    <w:rsid w:val="008A3B7D"/>
    <w:rsid w:val="008B2B20"/>
    <w:rsid w:val="008B6B72"/>
    <w:rsid w:val="008E0FF3"/>
    <w:rsid w:val="009005FD"/>
    <w:rsid w:val="00954366"/>
    <w:rsid w:val="00977859"/>
    <w:rsid w:val="00983556"/>
    <w:rsid w:val="009D6BB3"/>
    <w:rsid w:val="009E2556"/>
    <w:rsid w:val="00A23153"/>
    <w:rsid w:val="00A82A4B"/>
    <w:rsid w:val="00A84957"/>
    <w:rsid w:val="00AC759C"/>
    <w:rsid w:val="00AD640A"/>
    <w:rsid w:val="00AD727D"/>
    <w:rsid w:val="00AF3BE2"/>
    <w:rsid w:val="00B003B8"/>
    <w:rsid w:val="00B0271B"/>
    <w:rsid w:val="00B107E9"/>
    <w:rsid w:val="00B53C96"/>
    <w:rsid w:val="00B557E7"/>
    <w:rsid w:val="00B7399E"/>
    <w:rsid w:val="00B8751D"/>
    <w:rsid w:val="00BB183F"/>
    <w:rsid w:val="00BC0F27"/>
    <w:rsid w:val="00BD0A8A"/>
    <w:rsid w:val="00BD7705"/>
    <w:rsid w:val="00BE672D"/>
    <w:rsid w:val="00BF5432"/>
    <w:rsid w:val="00BF5B04"/>
    <w:rsid w:val="00C024CD"/>
    <w:rsid w:val="00C042A1"/>
    <w:rsid w:val="00C07F6F"/>
    <w:rsid w:val="00C1761E"/>
    <w:rsid w:val="00C325F6"/>
    <w:rsid w:val="00C471C1"/>
    <w:rsid w:val="00C50692"/>
    <w:rsid w:val="00C676A7"/>
    <w:rsid w:val="00C70AE0"/>
    <w:rsid w:val="00C72B79"/>
    <w:rsid w:val="00C87968"/>
    <w:rsid w:val="00C9270A"/>
    <w:rsid w:val="00CA70C7"/>
    <w:rsid w:val="00CB606F"/>
    <w:rsid w:val="00CC2DA2"/>
    <w:rsid w:val="00CC4988"/>
    <w:rsid w:val="00CE5CE1"/>
    <w:rsid w:val="00CF0ECE"/>
    <w:rsid w:val="00CF7481"/>
    <w:rsid w:val="00D1291C"/>
    <w:rsid w:val="00D12A1C"/>
    <w:rsid w:val="00D26E30"/>
    <w:rsid w:val="00D439B1"/>
    <w:rsid w:val="00D473D7"/>
    <w:rsid w:val="00D57630"/>
    <w:rsid w:val="00D714F8"/>
    <w:rsid w:val="00D778EC"/>
    <w:rsid w:val="00DA6382"/>
    <w:rsid w:val="00DB315C"/>
    <w:rsid w:val="00DC177B"/>
    <w:rsid w:val="00DF1589"/>
    <w:rsid w:val="00E15AFC"/>
    <w:rsid w:val="00E45E80"/>
    <w:rsid w:val="00E64DA4"/>
    <w:rsid w:val="00E8219E"/>
    <w:rsid w:val="00E84D1A"/>
    <w:rsid w:val="00E85ED3"/>
    <w:rsid w:val="00EA58CE"/>
    <w:rsid w:val="00EB4881"/>
    <w:rsid w:val="00EC1CEB"/>
    <w:rsid w:val="00ED4120"/>
    <w:rsid w:val="00ED72D2"/>
    <w:rsid w:val="00EE4BC9"/>
    <w:rsid w:val="00F0182D"/>
    <w:rsid w:val="00F0325F"/>
    <w:rsid w:val="00F24992"/>
    <w:rsid w:val="00F52E23"/>
    <w:rsid w:val="00F6196E"/>
    <w:rsid w:val="00FA6A93"/>
    <w:rsid w:val="00FB08B5"/>
    <w:rsid w:val="00FD0DD6"/>
    <w:rsid w:val="00FD1E95"/>
    <w:rsid w:val="00FD1F96"/>
    <w:rsid w:val="00FD6753"/>
    <w:rsid w:val="00FE3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38B0BFF2-03D5-4FB7-9482-D8136F94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556"/>
    <w:pPr>
      <w:widowControl w:val="0"/>
    </w:pPr>
  </w:style>
  <w:style w:type="paragraph" w:styleId="1">
    <w:name w:val="heading 1"/>
    <w:basedOn w:val="Heading"/>
    <w:next w:val="a0"/>
    <w:qFormat/>
    <w:rsid w:val="00983556"/>
    <w:pPr>
      <w:outlineLvl w:val="0"/>
    </w:pPr>
    <w:rPr>
      <w:rFonts w:ascii="Liberation Sans Unicode MS" w:hAnsi="Liberation Sans Unicode MS"/>
      <w:b/>
      <w:bCs/>
      <w:sz w:val="48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EndnoteCharacters">
    <w:name w:val="Endnote Characters"/>
    <w:qFormat/>
    <w:rsid w:val="00983556"/>
  </w:style>
  <w:style w:type="character" w:customStyle="1" w:styleId="FootnoteCharacters">
    <w:name w:val="Footnote Characters"/>
    <w:qFormat/>
    <w:rsid w:val="00983556"/>
  </w:style>
  <w:style w:type="character" w:styleId="a4">
    <w:name w:val="Hyperlink"/>
    <w:rsid w:val="00983556"/>
    <w:rPr>
      <w:color w:val="000080"/>
      <w:u w:val="single"/>
    </w:rPr>
  </w:style>
  <w:style w:type="paragraph" w:customStyle="1" w:styleId="HorizontalLine">
    <w:name w:val="Horizontal Line"/>
    <w:basedOn w:val="a"/>
    <w:next w:val="a0"/>
    <w:qFormat/>
    <w:rsid w:val="00983556"/>
    <w:pPr>
      <w:pBdr>
        <w:bottom w:val="double" w:sz="2" w:space="0" w:color="808080"/>
      </w:pBdr>
      <w:spacing w:after="283"/>
    </w:pPr>
    <w:rPr>
      <w:sz w:val="12"/>
    </w:rPr>
  </w:style>
  <w:style w:type="paragraph" w:styleId="a0">
    <w:name w:val="Body Text"/>
    <w:basedOn w:val="a"/>
    <w:rsid w:val="00983556"/>
    <w:pPr>
      <w:spacing w:after="283"/>
    </w:pPr>
  </w:style>
  <w:style w:type="paragraph" w:styleId="2">
    <w:name w:val="envelope return"/>
    <w:basedOn w:val="a"/>
    <w:rsid w:val="00983556"/>
    <w:rPr>
      <w:i/>
    </w:rPr>
  </w:style>
  <w:style w:type="paragraph" w:customStyle="1" w:styleId="TableContents">
    <w:name w:val="Table Contents"/>
    <w:basedOn w:val="a0"/>
    <w:qFormat/>
    <w:rsid w:val="00983556"/>
  </w:style>
  <w:style w:type="paragraph" w:customStyle="1" w:styleId="HeaderandFooter">
    <w:name w:val="Header and Footer"/>
    <w:basedOn w:val="a"/>
    <w:qFormat/>
    <w:rsid w:val="00983556"/>
    <w:pPr>
      <w:suppressLineNumbers/>
      <w:tabs>
        <w:tab w:val="center" w:pos="4986"/>
        <w:tab w:val="right" w:pos="9972"/>
      </w:tabs>
    </w:pPr>
  </w:style>
  <w:style w:type="paragraph" w:styleId="a5">
    <w:name w:val="footer"/>
    <w:basedOn w:val="a"/>
    <w:rsid w:val="00983556"/>
    <w:pPr>
      <w:suppressLineNumbers/>
      <w:tabs>
        <w:tab w:val="center" w:pos="4818"/>
        <w:tab w:val="right" w:pos="9637"/>
      </w:tabs>
    </w:pPr>
  </w:style>
  <w:style w:type="paragraph" w:styleId="a6">
    <w:name w:val="header"/>
    <w:basedOn w:val="a"/>
    <w:link w:val="a7"/>
    <w:uiPriority w:val="99"/>
    <w:rsid w:val="00983556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a"/>
    <w:next w:val="a0"/>
    <w:qFormat/>
    <w:rsid w:val="00983556"/>
    <w:pPr>
      <w:keepNext/>
      <w:spacing w:before="240" w:after="283"/>
    </w:pPr>
    <w:rPr>
      <w:rFonts w:ascii="Liberation Sans" w:hAnsi="Liberation Sans"/>
      <w:sz w:val="28"/>
      <w:szCs w:val="28"/>
    </w:rPr>
  </w:style>
  <w:style w:type="paragraph" w:customStyle="1" w:styleId="Index">
    <w:name w:val="Index"/>
    <w:basedOn w:val="a"/>
    <w:qFormat/>
    <w:rsid w:val="00983556"/>
    <w:pPr>
      <w:suppressLineNumbers/>
    </w:pPr>
  </w:style>
  <w:style w:type="paragraph" w:styleId="a8">
    <w:name w:val="caption"/>
    <w:basedOn w:val="a"/>
    <w:qFormat/>
    <w:rsid w:val="00983556"/>
    <w:pPr>
      <w:suppressLineNumbers/>
      <w:spacing w:before="120" w:after="120"/>
    </w:pPr>
    <w:rPr>
      <w:i/>
      <w:iCs/>
    </w:rPr>
  </w:style>
  <w:style w:type="paragraph" w:styleId="a9">
    <w:name w:val="List"/>
    <w:basedOn w:val="a0"/>
    <w:rsid w:val="00983556"/>
  </w:style>
  <w:style w:type="character" w:styleId="aa">
    <w:name w:val="Strong"/>
    <w:qFormat/>
    <w:rsid w:val="008A3B7D"/>
    <w:rPr>
      <w:b/>
      <w:bCs/>
    </w:rPr>
  </w:style>
  <w:style w:type="character" w:customStyle="1" w:styleId="a7">
    <w:name w:val="Верхний колонтитул Знак"/>
    <w:basedOn w:val="a1"/>
    <w:link w:val="a6"/>
    <w:uiPriority w:val="99"/>
    <w:rsid w:val="001A1BB7"/>
  </w:style>
  <w:style w:type="table" w:styleId="ab">
    <w:name w:val="Table Grid"/>
    <w:basedOn w:val="a2"/>
    <w:uiPriority w:val="39"/>
    <w:rsid w:val="00230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F05E3"/>
    <w:rPr>
      <w:rFonts w:ascii="Tahoma" w:hAnsi="Tahoma" w:cs="Mangal"/>
      <w:sz w:val="16"/>
      <w:szCs w:val="14"/>
    </w:rPr>
  </w:style>
  <w:style w:type="character" w:customStyle="1" w:styleId="ad">
    <w:name w:val="Текст выноски Знак"/>
    <w:basedOn w:val="a1"/>
    <w:link w:val="ac"/>
    <w:uiPriority w:val="99"/>
    <w:semiHidden/>
    <w:rsid w:val="004F05E3"/>
    <w:rPr>
      <w:rFonts w:ascii="Tahoma" w:hAnsi="Tahoma" w:cs="Mangal"/>
      <w:sz w:val="16"/>
      <w:szCs w:val="14"/>
    </w:rPr>
  </w:style>
  <w:style w:type="paragraph" w:customStyle="1" w:styleId="ae">
    <w:name w:val="Нормальний текст"/>
    <w:basedOn w:val="a"/>
    <w:rsid w:val="007733CA"/>
    <w:pPr>
      <w:widowControl/>
      <w:suppressAutoHyphens w:val="0"/>
      <w:spacing w:before="120"/>
      <w:ind w:firstLine="567"/>
    </w:pPr>
    <w:rPr>
      <w:rFonts w:ascii="Antiqua" w:eastAsia="Times New Roman" w:hAnsi="Antiqua" w:cs="Times New Roman"/>
      <w:sz w:val="26"/>
      <w:szCs w:val="20"/>
      <w:lang w:val="uk-UA" w:eastAsia="ru-RU" w:bidi="ar-SA"/>
    </w:rPr>
  </w:style>
  <w:style w:type="paragraph" w:customStyle="1" w:styleId="rvps2">
    <w:name w:val="rvps2"/>
    <w:basedOn w:val="a"/>
    <w:rsid w:val="000E6EA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 w:bidi="ar-SA"/>
    </w:rPr>
  </w:style>
  <w:style w:type="character" w:customStyle="1" w:styleId="rvts9">
    <w:name w:val="rvts9"/>
    <w:basedOn w:val="a1"/>
    <w:rsid w:val="000E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DCF0A-A0CB-4577-964B-32CADA0FC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Зіскановане зображення</vt:lpstr>
    </vt:vector>
  </TitlesOfParts>
  <Company>SPecialiST RePack</Company>
  <LinksUpToDate>false</LinksUpToDate>
  <CharactersWithSpaces>9438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Зіскановане зображення</dc:title>
  <dc:subject/>
  <dc:creator>User</dc:creator>
  <dc:description/>
  <cp:lastModifiedBy>User</cp:lastModifiedBy>
  <cp:revision>2</cp:revision>
  <cp:lastPrinted>2023-05-09T13:08:00Z</cp:lastPrinted>
  <dcterms:created xsi:type="dcterms:W3CDTF">2023-05-16T06:40:00Z</dcterms:created>
  <dcterms:modified xsi:type="dcterms:W3CDTF">2023-05-16T06:40:00Z</dcterms:modified>
  <dc:language>en-US</dc:language>
</cp:coreProperties>
</file>