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2B" w:rsidRPr="00C75B2D" w:rsidRDefault="0051262B" w:rsidP="0051262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B2D">
        <w:rPr>
          <w:rFonts w:ascii="Times New Roman" w:hAnsi="Times New Roman"/>
          <w:b/>
          <w:sz w:val="24"/>
          <w:szCs w:val="24"/>
        </w:rPr>
        <w:t>ВІДДІЛ ОСВІТИ  ПОПІВСЬКОЇ  СІЛЬСЬКОЇ РАДИ</w:t>
      </w:r>
    </w:p>
    <w:p w:rsidR="0051262B" w:rsidRPr="002E1C9F" w:rsidRDefault="0051262B" w:rsidP="0051262B">
      <w:pPr>
        <w:spacing w:after="120" w:line="240" w:lineRule="auto"/>
        <w:jc w:val="center"/>
        <w:rPr>
          <w:b/>
          <w:sz w:val="24"/>
          <w:szCs w:val="24"/>
        </w:rPr>
      </w:pPr>
      <w:r w:rsidRPr="00C75B2D">
        <w:rPr>
          <w:rFonts w:ascii="Times New Roman" w:hAnsi="Times New Roman"/>
          <w:b/>
          <w:sz w:val="24"/>
          <w:szCs w:val="24"/>
        </w:rPr>
        <w:t>КОНОТОПСЬКОГО РАЙОНУ СУМСЬКОЇ ОБЛАСТІ</w:t>
      </w:r>
      <w:r w:rsidRPr="002E1C9F">
        <w:rPr>
          <w:b/>
          <w:sz w:val="24"/>
          <w:szCs w:val="24"/>
        </w:rPr>
        <w:t xml:space="preserve">  </w:t>
      </w:r>
    </w:p>
    <w:p w:rsidR="004328C2" w:rsidRDefault="00F02AE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0" w:name="_GoBack"/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4328C2" w:rsidRDefault="00F02AE4" w:rsidP="00614034">
      <w:pPr>
        <w:pStyle w:val="1"/>
        <w:shd w:val="clear" w:color="auto" w:fill="EEEEEE"/>
        <w:spacing w:before="0" w:after="0" w:line="200" w:lineRule="atLeast"/>
        <w:jc w:val="center"/>
        <w:textAlignment w:val="baseline"/>
        <w:rPr>
          <w:rFonts w:ascii="Times New Roman" w:eastAsia="Times New Roman" w:hAnsi="Times New Roman"/>
          <w:b w:val="0"/>
          <w:sz w:val="20"/>
          <w:szCs w:val="20"/>
          <w:u w:val="single"/>
        </w:rPr>
      </w:pPr>
      <w:r w:rsidRPr="00614034">
        <w:rPr>
          <w:rFonts w:ascii="Times New Roman" w:eastAsia="Times New Roman" w:hAnsi="Times New Roman"/>
          <w:b w:val="0"/>
          <w:sz w:val="20"/>
          <w:szCs w:val="20"/>
        </w:rPr>
        <w:t xml:space="preserve">технічних та якісних характеристик </w:t>
      </w:r>
      <w:r w:rsidRPr="00614034">
        <w:rPr>
          <w:rFonts w:ascii="Times New Roman" w:hAnsi="Times New Roman" w:cs="Times New Roman"/>
          <w:b w:val="0"/>
          <w:sz w:val="20"/>
        </w:rPr>
        <w:t>закупівлі</w:t>
      </w:r>
      <w:r w:rsidR="00305A24" w:rsidRPr="00614034">
        <w:rPr>
          <w:rFonts w:ascii="Times New Roman" w:hAnsi="Times New Roman" w:cs="Times New Roman"/>
          <w:b w:val="0"/>
          <w:sz w:val="20"/>
        </w:rPr>
        <w:t xml:space="preserve"> </w:t>
      </w:r>
      <w:r w:rsidR="00614034" w:rsidRPr="00B5673F">
        <w:rPr>
          <w:rFonts w:ascii="Times New Roman" w:hAnsi="Times New Roman" w:cs="Times New Roman"/>
          <w:sz w:val="20"/>
        </w:rPr>
        <w:t>н</w:t>
      </w:r>
      <w:r w:rsidR="00305A24" w:rsidRPr="00B5673F">
        <w:rPr>
          <w:rFonts w:ascii="Times New Roman" w:hAnsi="Times New Roman" w:cs="Times New Roman"/>
          <w:sz w:val="20"/>
        </w:rPr>
        <w:t>адання послуг з проходження медоглядів працівниками освітніх закладів підпорядкованих відділу освіти Попівської сільської ради Конотопського району Сумської області</w:t>
      </w:r>
      <w:r w:rsidR="00614034">
        <w:rPr>
          <w:rFonts w:ascii="Times New Roman" w:hAnsi="Times New Roman" w:cs="Times New Roman"/>
          <w:b w:val="0"/>
          <w:sz w:val="20"/>
        </w:rPr>
        <w:t xml:space="preserve"> </w:t>
      </w:r>
      <w:bookmarkEnd w:id="0"/>
      <w:r w:rsidR="00614034">
        <w:rPr>
          <w:rFonts w:ascii="Times New Roman" w:hAnsi="Times New Roman" w:cs="Times New Roman"/>
          <w:b w:val="0"/>
          <w:sz w:val="20"/>
        </w:rPr>
        <w:t xml:space="preserve">за кодом ДК </w:t>
      </w:r>
      <w:r w:rsidR="00614034">
        <w:rPr>
          <w:rFonts w:ascii="Times New Roman" w:hAnsi="Times New Roman" w:cs="Times New Roman"/>
          <w:b w:val="0"/>
          <w:bCs/>
          <w:color w:val="000000"/>
          <w:sz w:val="20"/>
          <w:szCs w:val="54"/>
          <w:bdr w:val="none" w:sz="0" w:space="0" w:color="auto" w:frame="1"/>
        </w:rPr>
        <w:t>021:2015:85140000-2 «</w:t>
      </w:r>
      <w:r w:rsidR="00614034" w:rsidRPr="00614034">
        <w:rPr>
          <w:rFonts w:ascii="Times New Roman" w:hAnsi="Times New Roman" w:cs="Times New Roman"/>
          <w:b w:val="0"/>
          <w:bCs/>
          <w:color w:val="000000"/>
          <w:sz w:val="20"/>
          <w:szCs w:val="54"/>
          <w:bdr w:val="none" w:sz="0" w:space="0" w:color="auto" w:frame="1"/>
        </w:rPr>
        <w:t>Послуги у сфері охорони здоров’я різні</w:t>
      </w:r>
      <w:r w:rsidR="00614034">
        <w:rPr>
          <w:rFonts w:ascii="Times New Roman" w:hAnsi="Times New Roman" w:cs="Times New Roman"/>
          <w:b w:val="0"/>
          <w:bCs/>
          <w:color w:val="000000"/>
          <w:sz w:val="20"/>
          <w:szCs w:val="54"/>
          <w:bdr w:val="none" w:sz="0" w:space="0" w:color="auto" w:frame="1"/>
        </w:rPr>
        <w:t>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14034">
        <w:rPr>
          <w:rFonts w:ascii="Times New Roman" w:eastAsia="Times New Roman" w:hAnsi="Times New Roman"/>
          <w:sz w:val="20"/>
          <w:szCs w:val="20"/>
        </w:rPr>
        <w:t>р</w:t>
      </w:r>
      <w:r w:rsidRPr="00614034">
        <w:rPr>
          <w:rFonts w:ascii="Times New Roman" w:eastAsia="Times New Roman" w:hAnsi="Times New Roman"/>
          <w:b w:val="0"/>
          <w:sz w:val="20"/>
          <w:szCs w:val="20"/>
        </w:rPr>
        <w:t>озміру бюджетного призначення, очікуваної вартості предмета закупівлі</w:t>
      </w:r>
    </w:p>
    <w:p w:rsidR="004328C2" w:rsidRDefault="00F02AE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51262B" w:rsidRDefault="00F02A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найменування замовника: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Відділ освіти Попівської сільської ради Конотопського району Сумської області </w:t>
      </w: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місцезнаходження  замовника: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41627, Сумська обл., Конотопський район,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с.Попівка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вул.Миру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, буд.1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ідентифікаційний код замовника: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44</w:t>
      </w:r>
      <w:r w:rsidR="005D4796">
        <w:rPr>
          <w:rFonts w:ascii="Times New Roman" w:eastAsia="Times New Roman" w:hAnsi="Times New Roman"/>
          <w:color w:val="000000"/>
          <w:sz w:val="20"/>
          <w:szCs w:val="20"/>
        </w:rPr>
        <w:t>147076</w:t>
      </w:r>
    </w:p>
    <w:p w:rsidR="0051262B" w:rsidRPr="005C31D2" w:rsidRDefault="0051262B" w:rsidP="005126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5C31D2">
        <w:rPr>
          <w:rFonts w:ascii="Times New Roman" w:eastAsia="Times New Roman" w:hAnsi="Times New Roman"/>
          <w:color w:val="000000"/>
          <w:sz w:val="20"/>
          <w:szCs w:val="20"/>
        </w:rPr>
        <w:t>категорія</w:t>
      </w:r>
      <w:bookmarkStart w:id="1" w:name="bookmark=id.1t3h5sf" w:colFirst="0" w:colLast="0"/>
      <w:bookmarkEnd w:id="1"/>
      <w:r w:rsidRPr="005C31D2">
        <w:rPr>
          <w:rFonts w:ascii="Times New Roman" w:eastAsia="Times New Roman" w:hAnsi="Times New Roman"/>
          <w:color w:val="000000"/>
          <w:sz w:val="20"/>
          <w:szCs w:val="20"/>
        </w:rPr>
        <w:t xml:space="preserve"> замовника:</w:t>
      </w:r>
      <w:r w:rsidR="005C3514">
        <w:rPr>
          <w:rFonts w:ascii="Times New Roman" w:eastAsia="Times New Roman" w:hAnsi="Times New Roman"/>
          <w:color w:val="000000"/>
          <w:sz w:val="20"/>
          <w:szCs w:val="20"/>
        </w:rPr>
        <w:t xml:space="preserve"> згідно ст.2 </w:t>
      </w:r>
      <w:r w:rsidR="001316CC">
        <w:rPr>
          <w:rFonts w:ascii="Times New Roman" w:eastAsia="Times New Roman" w:hAnsi="Times New Roman"/>
          <w:color w:val="000000"/>
          <w:sz w:val="20"/>
          <w:szCs w:val="20"/>
        </w:rPr>
        <w:t xml:space="preserve">пункт 3 </w:t>
      </w:r>
      <w:r w:rsidR="005C3514">
        <w:rPr>
          <w:rFonts w:ascii="Times New Roman" w:eastAsia="Times New Roman" w:hAnsi="Times New Roman"/>
          <w:color w:val="000000"/>
          <w:sz w:val="20"/>
          <w:szCs w:val="20"/>
        </w:rPr>
        <w:t xml:space="preserve">Закону України «Про публічні закупівлі» </w:t>
      </w:r>
    </w:p>
    <w:p w:rsidR="006A15B5" w:rsidRPr="00B5673F" w:rsidRDefault="00F02AE4" w:rsidP="00B5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="00B5673F" w:rsidRPr="00B5673F">
        <w:rPr>
          <w:rFonts w:ascii="Times New Roman" w:eastAsia="Times New Roman" w:hAnsi="Times New Roman"/>
          <w:color w:val="000000"/>
          <w:sz w:val="20"/>
          <w:szCs w:val="20"/>
        </w:rPr>
        <w:t>н</w:t>
      </w:r>
      <w:r w:rsidR="00B5673F" w:rsidRPr="00B5673F">
        <w:rPr>
          <w:rFonts w:ascii="Times New Roman" w:hAnsi="Times New Roman"/>
          <w:sz w:val="20"/>
        </w:rPr>
        <w:t xml:space="preserve">адання послуг з проходження медоглядів працівниками освітніх закладів підпорядкованих відділу освіти Попівської сільської ради Конотопського району Сумської області за кодом ДК </w:t>
      </w:r>
      <w:r w:rsidR="00B5673F" w:rsidRPr="00B5673F">
        <w:rPr>
          <w:rFonts w:ascii="Times New Roman" w:hAnsi="Times New Roman"/>
          <w:bCs/>
          <w:color w:val="000000"/>
          <w:sz w:val="20"/>
          <w:szCs w:val="54"/>
          <w:bdr w:val="none" w:sz="0" w:space="0" w:color="auto" w:frame="1"/>
        </w:rPr>
        <w:t>021:2015:85140000-2 «Послуги у сфері охорони здоров’я різні»</w:t>
      </w:r>
    </w:p>
    <w:p w:rsidR="004328C2" w:rsidRDefault="00F02AE4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43576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435763" w:rsidRPr="00435763">
        <w:rPr>
          <w:rFonts w:ascii="Times New Roman" w:eastAsia="Times New Roman" w:hAnsi="Times New Roman"/>
          <w:sz w:val="20"/>
          <w:szCs w:val="20"/>
        </w:rPr>
        <w:t>відкриті торги з особливостями</w:t>
      </w:r>
      <w:r w:rsidR="0043576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02D98" w:rsidRPr="00A02D98">
        <w:rPr>
          <w:rFonts w:ascii="Arial" w:hAnsi="Arial" w:cs="Arial"/>
          <w:sz w:val="21"/>
          <w:szCs w:val="21"/>
          <w:shd w:val="clear" w:color="auto" w:fill="F0F5F2"/>
        </w:rPr>
        <w:t>UA-2024-03-26-008495-a</w:t>
      </w:r>
      <w:r w:rsidR="00B5673F" w:rsidRPr="00A02D98">
        <w:rPr>
          <w:rFonts w:ascii="Times New Roman" w:eastAsia="Times New Roman" w:hAnsi="Times New Roman"/>
          <w:sz w:val="20"/>
          <w:szCs w:val="20"/>
        </w:rPr>
        <w:t xml:space="preserve"> </w:t>
      </w:r>
      <w:r w:rsidR="005D4796" w:rsidRPr="00A02D98">
        <w:rPr>
          <w:rFonts w:ascii="Times New Roman" w:eastAsia="Times New Roman" w:hAnsi="Times New Roman"/>
          <w:sz w:val="20"/>
          <w:szCs w:val="20"/>
        </w:rPr>
        <w:t>.</w:t>
      </w:r>
    </w:p>
    <w:p w:rsidR="00217E38" w:rsidRDefault="00F02AE4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5F5CC7">
        <w:rPr>
          <w:rFonts w:ascii="Times New Roman" w:eastAsia="Times New Roman" w:hAnsi="Times New Roman"/>
          <w:sz w:val="20"/>
          <w:szCs w:val="20"/>
          <w:u w:val="single"/>
        </w:rPr>
        <w:t>259 145,10</w:t>
      </w:r>
      <w:r w:rsidRPr="00462C9A">
        <w:rPr>
          <w:rFonts w:ascii="Times New Roman" w:eastAsia="Times New Roman" w:hAnsi="Times New Roman"/>
          <w:sz w:val="20"/>
          <w:szCs w:val="20"/>
          <w:u w:val="single"/>
        </w:rPr>
        <w:t xml:space="preserve"> грн.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5673F" w:rsidRPr="00B5673F" w:rsidRDefault="00B567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673F">
        <w:rPr>
          <w:rFonts w:ascii="Times New Roman" w:eastAsia="Times New Roman" w:hAnsi="Times New Roman"/>
          <w:sz w:val="20"/>
          <w:szCs w:val="20"/>
        </w:rPr>
        <w:t>При визначенні очікуваної вартості закупівлі враховувалась комерційна пропозиція (калькуляція) від потенційного надавача послуг, який надавав даний вид послуг замовнику у 2023 році.</w:t>
      </w:r>
    </w:p>
    <w:p w:rsidR="00B5673F" w:rsidRDefault="00B5673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4328C2" w:rsidRDefault="00F02AE4" w:rsidP="00B86E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B86EAF">
        <w:rPr>
          <w:rFonts w:ascii="Times New Roman" w:eastAsia="Times New Roman" w:hAnsi="Times New Roman"/>
          <w:sz w:val="20"/>
          <w:szCs w:val="20"/>
        </w:rPr>
        <w:t>видатки, передбачені кошторисом на 2024 рік, по КЕКВ 2240, з урахуванням фактичної потреби замовника у відповідних послугах.</w:t>
      </w:r>
    </w:p>
    <w:p w:rsidR="00B86EAF" w:rsidRDefault="00B86EAF" w:rsidP="00B86E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9709E" w:rsidRDefault="00F02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</w:p>
    <w:p w:rsidR="0099709E" w:rsidRDefault="0099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4328C2" w:rsidRDefault="00F02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9709E">
        <w:rPr>
          <w:rFonts w:ascii="Times New Roman" w:eastAsia="Times New Roman" w:hAnsi="Times New Roman"/>
          <w:b/>
          <w:color w:val="000000"/>
          <w:sz w:val="20"/>
          <w:szCs w:val="20"/>
        </w:rPr>
        <w:t>Термін постачання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—</w:t>
      </w:r>
      <w:r w:rsidR="00B03A3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D16767">
        <w:rPr>
          <w:rFonts w:ascii="Times New Roman" w:eastAsia="Times New Roman" w:hAnsi="Times New Roman"/>
          <w:color w:val="000000"/>
          <w:sz w:val="20"/>
          <w:szCs w:val="20"/>
        </w:rPr>
        <w:t>з дати укладання договору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по </w:t>
      </w:r>
      <w:r w:rsidR="00E1441B">
        <w:rPr>
          <w:rFonts w:ascii="Times New Roman" w:eastAsia="Times New Roman" w:hAnsi="Times New Roman"/>
          <w:color w:val="000000"/>
          <w:sz w:val="20"/>
          <w:szCs w:val="20"/>
        </w:rPr>
        <w:t>31.12.</w:t>
      </w:r>
      <w:r>
        <w:rPr>
          <w:rFonts w:ascii="Times New Roman" w:eastAsia="Times New Roman" w:hAnsi="Times New Roman"/>
          <w:color w:val="000000"/>
          <w:sz w:val="20"/>
          <w:szCs w:val="20"/>
        </w:rPr>
        <w:t>202</w:t>
      </w:r>
      <w:r w:rsidR="00E1441B">
        <w:rPr>
          <w:rFonts w:ascii="Times New Roman" w:eastAsia="Times New Roman" w:hAnsi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/>
          <w:color w:val="000000"/>
          <w:sz w:val="20"/>
          <w:szCs w:val="20"/>
        </w:rPr>
        <w:t>р.</w:t>
      </w:r>
    </w:p>
    <w:p w:rsidR="004328C2" w:rsidRDefault="004328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38208E" w:rsidRPr="00D77AD9" w:rsidRDefault="0038208E" w:rsidP="0038208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К</w:t>
      </w:r>
      <w:r w:rsidRPr="0038208E">
        <w:rPr>
          <w:rFonts w:ascii="Times New Roman" w:hAnsi="Times New Roman"/>
          <w:bCs/>
          <w:color w:val="000000"/>
          <w:sz w:val="20"/>
          <w:szCs w:val="20"/>
        </w:rPr>
        <w:t xml:space="preserve">омплекс заходів щодо проведення обов’язкового періодичного  медичного огляду працівників  </w:t>
      </w:r>
      <w:r w:rsidRPr="0038208E">
        <w:rPr>
          <w:rFonts w:ascii="Times New Roman" w:hAnsi="Times New Roman"/>
          <w:bCs/>
          <w:sz w:val="20"/>
          <w:szCs w:val="20"/>
        </w:rPr>
        <w:t>освітніх закладів підпорядкованих відділу освіти Попівської сільської ради Конотопського району  Сумської області</w:t>
      </w:r>
      <w:r w:rsidRPr="0038208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проводиться </w:t>
      </w:r>
      <w:r w:rsidR="00D67885">
        <w:rPr>
          <w:rFonts w:ascii="Times New Roman" w:hAnsi="Times New Roman"/>
          <w:bCs/>
          <w:color w:val="000000"/>
          <w:sz w:val="20"/>
          <w:szCs w:val="20"/>
        </w:rPr>
        <w:t>згідно</w:t>
      </w:r>
      <w:r w:rsidRPr="0038208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>постанов</w:t>
      </w:r>
      <w:r w:rsidR="00D67885">
        <w:rPr>
          <w:rFonts w:ascii="Times New Roman" w:hAnsi="Times New Roman"/>
          <w:sz w:val="20"/>
          <w:shd w:val="clear" w:color="auto" w:fill="FFFFFF"/>
        </w:rPr>
        <w:t>и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 xml:space="preserve"> Кабінету Міністрів України від 23.05.2001р. № 559 </w:t>
      </w:r>
      <w:r w:rsidR="00D67885">
        <w:rPr>
          <w:rFonts w:ascii="Times New Roman" w:hAnsi="Times New Roman"/>
          <w:sz w:val="20"/>
          <w:shd w:val="clear" w:color="auto" w:fill="FFFFFF"/>
        </w:rPr>
        <w:t xml:space="preserve">«Про 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>затверджен</w:t>
      </w:r>
      <w:r w:rsidR="00D67885">
        <w:rPr>
          <w:rFonts w:ascii="Times New Roman" w:hAnsi="Times New Roman"/>
          <w:sz w:val="20"/>
          <w:shd w:val="clear" w:color="auto" w:fill="FFFFFF"/>
        </w:rPr>
        <w:t>ня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 xml:space="preserve"> </w:t>
      </w:r>
      <w:r w:rsidR="00D67885">
        <w:rPr>
          <w:rFonts w:ascii="Times New Roman" w:hAnsi="Times New Roman"/>
          <w:sz w:val="20"/>
          <w:shd w:val="clear" w:color="auto" w:fill="FFFFFF"/>
        </w:rPr>
        <w:t>п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>ерелік</w:t>
      </w:r>
      <w:r w:rsidR="00D67885">
        <w:rPr>
          <w:rFonts w:ascii="Times New Roman" w:hAnsi="Times New Roman"/>
          <w:sz w:val="20"/>
          <w:shd w:val="clear" w:color="auto" w:fill="FFFFFF"/>
        </w:rPr>
        <w:t>у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 xml:space="preserve"> професій, виробництв та організацій, працівники яких підлягають обов’язковим профілактичним медичним оглядам</w:t>
      </w:r>
      <w:r w:rsidR="00D67885">
        <w:rPr>
          <w:rFonts w:ascii="Times New Roman" w:hAnsi="Times New Roman"/>
          <w:sz w:val="20"/>
          <w:shd w:val="clear" w:color="auto" w:fill="FFFFFF"/>
        </w:rPr>
        <w:t>, п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>оряд</w:t>
      </w:r>
      <w:r w:rsidR="00D67885">
        <w:rPr>
          <w:rFonts w:ascii="Times New Roman" w:hAnsi="Times New Roman"/>
          <w:sz w:val="20"/>
          <w:shd w:val="clear" w:color="auto" w:fill="FFFFFF"/>
        </w:rPr>
        <w:t>ку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 xml:space="preserve"> проведення </w:t>
      </w:r>
      <w:r w:rsidR="00D67885">
        <w:rPr>
          <w:rFonts w:ascii="Times New Roman" w:hAnsi="Times New Roman"/>
          <w:sz w:val="20"/>
          <w:shd w:val="clear" w:color="auto" w:fill="FFFFFF"/>
        </w:rPr>
        <w:t>цих</w:t>
      </w:r>
      <w:r w:rsidR="00D67885" w:rsidRPr="00D67885">
        <w:rPr>
          <w:rFonts w:ascii="Times New Roman" w:hAnsi="Times New Roman"/>
          <w:sz w:val="20"/>
          <w:shd w:val="clear" w:color="auto" w:fill="FFFFFF"/>
        </w:rPr>
        <w:t xml:space="preserve"> оглядів та видачі особистих медичних книжок</w:t>
      </w:r>
      <w:r w:rsidR="00D67885">
        <w:rPr>
          <w:rFonts w:ascii="Times New Roman" w:hAnsi="Times New Roman"/>
          <w:sz w:val="20"/>
          <w:shd w:val="clear" w:color="auto" w:fill="FFFFFF"/>
        </w:rPr>
        <w:t xml:space="preserve">», </w:t>
      </w:r>
      <w:r w:rsidRPr="0038208E">
        <w:rPr>
          <w:rFonts w:ascii="Times New Roman" w:hAnsi="Times New Roman"/>
          <w:bCs/>
          <w:color w:val="000000"/>
          <w:sz w:val="20"/>
          <w:szCs w:val="20"/>
        </w:rPr>
        <w:t>наказу Міністерства охорони здоров’я України від 23.07.2002  №280 «Щодо організації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 населення і може призвести до поширення інфекційних хвороб»</w:t>
      </w:r>
      <w:r w:rsidRPr="00D77AD9">
        <w:rPr>
          <w:rFonts w:ascii="Times New Roman" w:hAnsi="Times New Roman"/>
          <w:bCs/>
          <w:color w:val="000000"/>
          <w:sz w:val="20"/>
          <w:szCs w:val="20"/>
        </w:rPr>
        <w:t xml:space="preserve">.  </w:t>
      </w:r>
    </w:p>
    <w:p w:rsidR="00891E9C" w:rsidRDefault="00891E9C" w:rsidP="0038208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</w:rPr>
      </w:pPr>
    </w:p>
    <w:p w:rsidR="0038208E" w:rsidRDefault="0038208E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18"/>
          <w:szCs w:val="20"/>
        </w:rPr>
        <w:t xml:space="preserve">Послуги щодо проведення </w:t>
      </w:r>
      <w:r w:rsidRPr="0038208E">
        <w:rPr>
          <w:rFonts w:ascii="Times New Roman" w:hAnsi="Times New Roman"/>
          <w:bCs/>
          <w:color w:val="000000"/>
          <w:sz w:val="20"/>
          <w:szCs w:val="20"/>
        </w:rPr>
        <w:t>обов’язкового періодичного  медичного огляду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38208E">
        <w:rPr>
          <w:rFonts w:ascii="Times New Roman" w:hAnsi="Times New Roman"/>
          <w:bCs/>
          <w:color w:val="000000"/>
          <w:sz w:val="20"/>
          <w:szCs w:val="20"/>
        </w:rPr>
        <w:t xml:space="preserve">працівників  </w:t>
      </w:r>
      <w:r w:rsidRPr="0038208E">
        <w:rPr>
          <w:rFonts w:ascii="Times New Roman" w:hAnsi="Times New Roman"/>
          <w:bCs/>
          <w:sz w:val="20"/>
          <w:szCs w:val="20"/>
        </w:rPr>
        <w:t>освітніх закладів підпорядкованих відділу освіти Попівської сільської ради Конотопського району  Сумської області</w:t>
      </w:r>
      <w:r>
        <w:rPr>
          <w:rFonts w:ascii="Times New Roman" w:hAnsi="Times New Roman"/>
          <w:bCs/>
          <w:sz w:val="20"/>
          <w:szCs w:val="20"/>
        </w:rPr>
        <w:t xml:space="preserve"> повинні бути належної якості з дотриманням норм законодавства, які регламентують діяльність в даній сфері в обсязі згідно таблиці:</w:t>
      </w:r>
    </w:p>
    <w:p w:rsidR="00F819CB" w:rsidRDefault="00F819CB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819CB" w:rsidRDefault="00F819CB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623898" w:rsidRDefault="00623898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819CB" w:rsidRDefault="00F819CB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819CB" w:rsidRDefault="00F819CB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819CB" w:rsidRDefault="00F819CB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819CB" w:rsidRDefault="00F819CB" w:rsidP="003820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819CB" w:rsidRPr="0038208E" w:rsidRDefault="00F819CB" w:rsidP="00382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746"/>
        <w:tblW w:w="96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4039"/>
        <w:gridCol w:w="1106"/>
        <w:gridCol w:w="2195"/>
        <w:gridCol w:w="1745"/>
      </w:tblGrid>
      <w:tr w:rsidR="0038208E" w:rsidRPr="00921678" w:rsidTr="0038208E">
        <w:trPr>
          <w:cantSplit/>
          <w:trHeight w:val="23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uk-UA"/>
              </w:rPr>
              <w:lastRenderedPageBreak/>
              <w:t xml:space="preserve">№ </w:t>
            </w:r>
            <w:r w:rsidRPr="00921678">
              <w:rPr>
                <w:rFonts w:ascii="Times New Roman CYR" w:hAnsi="Times New Roman CYR" w:cs="Times New Roman CYR"/>
                <w:b/>
                <w:bCs/>
                <w:i/>
                <w:color w:val="auto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rFonts w:ascii="Times New Roman CYR" w:hAnsi="Times New Roman CYR" w:cs="Times New Roman CYR"/>
                <w:b/>
                <w:bCs/>
                <w:i/>
                <w:color w:val="auto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rFonts w:ascii="Times New Roman CYR" w:hAnsi="Times New Roman CYR" w:cs="Times New Roman CYR"/>
                <w:b/>
                <w:bCs/>
                <w:i/>
                <w:color w:val="auto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921678">
              <w:rPr>
                <w:rFonts w:ascii="Times New Roman CYR" w:hAnsi="Times New Roman CYR" w:cs="Times New Roman CYR"/>
                <w:b/>
                <w:bCs/>
                <w:i/>
                <w:color w:val="auto"/>
                <w:sz w:val="24"/>
                <w:szCs w:val="24"/>
                <w:lang w:val="uk-UA"/>
              </w:rPr>
              <w:t>вим</w:t>
            </w:r>
            <w:proofErr w:type="spellEnd"/>
            <w:r w:rsidRPr="00921678">
              <w:rPr>
                <w:rFonts w:ascii="Times New Roman CYR" w:hAnsi="Times New Roman CYR" w:cs="Times New Roman CYR"/>
                <w:b/>
                <w:bCs/>
                <w:i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Для чисельності жінок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Для чисельності чоловіків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rPr>
                <w:i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 xml:space="preserve">Огляд  </w:t>
            </w:r>
            <w:proofErr w:type="spellStart"/>
            <w:r w:rsidRPr="00921678">
              <w:rPr>
                <w:i/>
                <w:color w:val="auto"/>
                <w:lang w:val="uk-UA"/>
              </w:rPr>
              <w:t>дерматовенеролога</w:t>
            </w:r>
            <w:proofErr w:type="spellEnd"/>
            <w:r w:rsidRPr="00921678">
              <w:rPr>
                <w:i/>
                <w:color w:val="auto"/>
                <w:lang w:val="uk-UA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1B7DF2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362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921678" w:rsidRDefault="00F819CB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2</w:t>
            </w:r>
            <w:r w:rsidRPr="0092167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Огляд стоматолога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F819CB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42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921678" w:rsidRDefault="003C3A6A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-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Огляд отоларинголога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6E694C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241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921678" w:rsidRDefault="006E694C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4.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Флюорографія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6E694C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271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F819CB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highlight w:val="yellow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5.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Дослідження із( забором матеріалу) крові на РМП (сифіліс)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6E694C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362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F819CB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highlight w:val="yellow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6.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Дослідження із ( забором матеріалу) мазок на гонорею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6E694C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362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F819CB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highlight w:val="yellow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 xml:space="preserve">Дослідження із (забором матеріалу) на </w:t>
            </w:r>
            <w:proofErr w:type="spellStart"/>
            <w:r w:rsidRPr="00921678">
              <w:rPr>
                <w:i/>
                <w:color w:val="auto"/>
                <w:lang w:val="uk-UA"/>
              </w:rPr>
              <w:t>носійство</w:t>
            </w:r>
            <w:proofErr w:type="spellEnd"/>
            <w:r w:rsidRPr="00921678">
              <w:rPr>
                <w:i/>
                <w:color w:val="auto"/>
                <w:lang w:val="uk-UA"/>
              </w:rPr>
              <w:t xml:space="preserve"> кишкової інфекції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271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F819CB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highlight w:val="yellow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8.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Дослідження із (забором матеріалу) на гельмінти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271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F819CB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highlight w:val="yellow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  <w:tr w:rsidR="0038208E" w:rsidRPr="00921678" w:rsidTr="0038208E">
        <w:trPr>
          <w:cantSplit/>
          <w:trHeight w:val="449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ind w:right="-1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9.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both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Дослідження із (забором матеріалу) на ентеробіоз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208E" w:rsidP="0038208E">
            <w:pPr>
              <w:pStyle w:val="aa"/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 w:rsidRPr="00921678">
              <w:rPr>
                <w:i/>
                <w:color w:val="auto"/>
                <w:lang w:val="uk-UA"/>
              </w:rPr>
              <w:t>послуга</w:t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8E" w:rsidRPr="00921678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lang w:val="uk-UA"/>
              </w:rPr>
            </w:pPr>
            <w:r>
              <w:rPr>
                <w:i/>
                <w:color w:val="auto"/>
                <w:lang w:val="uk-UA"/>
              </w:rPr>
              <w:t>271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208E" w:rsidRPr="00F819CB" w:rsidRDefault="003852C3" w:rsidP="0038208E">
            <w:pPr>
              <w:pStyle w:val="aa"/>
              <w:tabs>
                <w:tab w:val="left" w:pos="10"/>
              </w:tabs>
              <w:spacing w:after="0" w:line="100" w:lineRule="atLeast"/>
              <w:jc w:val="center"/>
              <w:rPr>
                <w:i/>
                <w:color w:val="auto"/>
                <w:highlight w:val="yellow"/>
                <w:lang w:val="uk-UA"/>
              </w:rPr>
            </w:pPr>
            <w:r>
              <w:rPr>
                <w:i/>
                <w:color w:val="auto"/>
                <w:lang w:val="uk-UA"/>
              </w:rPr>
              <w:t>59</w:t>
            </w:r>
          </w:p>
        </w:tc>
      </w:tr>
    </w:tbl>
    <w:p w:rsidR="004328C2" w:rsidRDefault="004328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4328C2" w:rsidSect="004328C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C2"/>
    <w:rsid w:val="000D068A"/>
    <w:rsid w:val="001316CC"/>
    <w:rsid w:val="001B7DF2"/>
    <w:rsid w:val="00217E38"/>
    <w:rsid w:val="00305A24"/>
    <w:rsid w:val="0038208E"/>
    <w:rsid w:val="003852C3"/>
    <w:rsid w:val="003C3A6A"/>
    <w:rsid w:val="00412959"/>
    <w:rsid w:val="004328C2"/>
    <w:rsid w:val="00435763"/>
    <w:rsid w:val="00462C9A"/>
    <w:rsid w:val="0049511D"/>
    <w:rsid w:val="0051262B"/>
    <w:rsid w:val="005C3514"/>
    <w:rsid w:val="005D4796"/>
    <w:rsid w:val="005F5CC7"/>
    <w:rsid w:val="00614034"/>
    <w:rsid w:val="00623898"/>
    <w:rsid w:val="00685851"/>
    <w:rsid w:val="006A15B5"/>
    <w:rsid w:val="006E694C"/>
    <w:rsid w:val="00891E9C"/>
    <w:rsid w:val="00902031"/>
    <w:rsid w:val="0099709E"/>
    <w:rsid w:val="009A0BC5"/>
    <w:rsid w:val="009B6480"/>
    <w:rsid w:val="009D4BED"/>
    <w:rsid w:val="00A02D98"/>
    <w:rsid w:val="00B03A32"/>
    <w:rsid w:val="00B04BB8"/>
    <w:rsid w:val="00B43794"/>
    <w:rsid w:val="00B5673F"/>
    <w:rsid w:val="00B86EAF"/>
    <w:rsid w:val="00D16767"/>
    <w:rsid w:val="00D67885"/>
    <w:rsid w:val="00D77AD9"/>
    <w:rsid w:val="00DE0236"/>
    <w:rsid w:val="00E1441B"/>
    <w:rsid w:val="00EB56C2"/>
    <w:rsid w:val="00F02AE4"/>
    <w:rsid w:val="00F75245"/>
    <w:rsid w:val="00F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AED8C-2916-4FBD-A661-FE95796D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10"/>
    <w:next w:val="10"/>
    <w:rsid w:val="004328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328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328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328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328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328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328C2"/>
  </w:style>
  <w:style w:type="table" w:customStyle="1" w:styleId="TableNormal">
    <w:name w:val="Table Normal"/>
    <w:rsid w:val="004328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328C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11">
    <w:name w:val="1"/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7">
    <w:name w:val="Subtitle"/>
    <w:basedOn w:val="10"/>
    <w:next w:val="10"/>
    <w:rsid w:val="004328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List Paragraph"/>
    <w:basedOn w:val="a"/>
    <w:link w:val="a9"/>
    <w:uiPriority w:val="1"/>
    <w:qFormat/>
    <w:rsid w:val="0038208E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/>
      <w:lang w:eastAsia="en-US"/>
    </w:rPr>
  </w:style>
  <w:style w:type="character" w:customStyle="1" w:styleId="a9">
    <w:name w:val="Абзац списка Знак"/>
    <w:link w:val="a8"/>
    <w:uiPriority w:val="1"/>
    <w:locked/>
    <w:rsid w:val="0038208E"/>
    <w:rPr>
      <w:rFonts w:ascii="Times New Roman" w:eastAsia="Times New Roman" w:hAnsi="Times New Roman" w:cs="Times New Roman"/>
      <w:lang w:eastAsia="en-US"/>
    </w:rPr>
  </w:style>
  <w:style w:type="paragraph" w:customStyle="1" w:styleId="aa">
    <w:name w:val="Базовый"/>
    <w:rsid w:val="0038208E"/>
    <w:pPr>
      <w:suppressAutoHyphens/>
    </w:pPr>
    <w:rPr>
      <w:rFonts w:eastAsia="SimSun"/>
      <w:color w:val="00000A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cp:lastPrinted>2024-03-26T12:54:00Z</cp:lastPrinted>
  <dcterms:created xsi:type="dcterms:W3CDTF">2024-03-26T12:16:00Z</dcterms:created>
  <dcterms:modified xsi:type="dcterms:W3CDTF">2024-03-26T12:16:00Z</dcterms:modified>
</cp:coreProperties>
</file>