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CF" w:rsidRPr="00626CCF" w:rsidRDefault="00626CCF" w:rsidP="00626CCF">
      <w:pPr>
        <w:jc w:val="center"/>
        <w:rPr>
          <w:rFonts w:ascii="Times New Roman" w:hAnsi="Times New Roman" w:cs="Times New Roman"/>
          <w:sz w:val="32"/>
          <w:szCs w:val="32"/>
        </w:rPr>
      </w:pPr>
      <w:r w:rsidRPr="00626CCF">
        <w:rPr>
          <w:rFonts w:ascii="Times New Roman" w:hAnsi="Times New Roman" w:cs="Times New Roman"/>
          <w:sz w:val="32"/>
          <w:szCs w:val="32"/>
        </w:rPr>
        <w:t>ПРО ЗАВЕРШЕННЯ ОПИТУВАННЯ</w:t>
      </w:r>
    </w:p>
    <w:p w:rsidR="00626CCF" w:rsidRPr="00626CCF" w:rsidRDefault="00626CCF" w:rsidP="00626CC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26CCF">
        <w:rPr>
          <w:rFonts w:ascii="Times New Roman" w:hAnsi="Times New Roman" w:cs="Times New Roman"/>
          <w:sz w:val="32"/>
          <w:szCs w:val="32"/>
        </w:rPr>
        <w:t xml:space="preserve">Завершилось опитування мешканців, що проводилось в рамках розробки Стратегії розвитку Попівської громади. Опитування проводилось ГО «Розвиток і добробут» </w:t>
      </w:r>
      <w:r w:rsidRPr="00626CCF">
        <w:rPr>
          <w:rFonts w:ascii="Times New Roman" w:eastAsia="Arial" w:hAnsi="Times New Roman" w:cs="Times New Roman"/>
          <w:bCs/>
          <w:color w:val="242424"/>
          <w:sz w:val="32"/>
          <w:szCs w:val="32"/>
          <w:highlight w:val="white"/>
        </w:rPr>
        <w:t>в рамк</w:t>
      </w:r>
      <w:r w:rsidRPr="00626CCF">
        <w:rPr>
          <w:rFonts w:ascii="Times New Roman" w:eastAsia="Arial" w:hAnsi="Times New Roman" w:cs="Times New Roman"/>
          <w:bCs/>
          <w:color w:val="242424"/>
          <w:sz w:val="32"/>
          <w:szCs w:val="32"/>
        </w:rPr>
        <w:t xml:space="preserve">ах </w:t>
      </w:r>
      <w:proofErr w:type="spellStart"/>
      <w:r w:rsidRPr="00626CCF">
        <w:rPr>
          <w:rFonts w:ascii="Times New Roman" w:eastAsia="Arial" w:hAnsi="Times New Roman" w:cs="Times New Roman"/>
          <w:bCs/>
          <w:color w:val="242424"/>
          <w:sz w:val="32"/>
          <w:szCs w:val="32"/>
        </w:rPr>
        <w:t>проєкту</w:t>
      </w:r>
      <w:proofErr w:type="spellEnd"/>
      <w:r w:rsidRPr="00626CCF">
        <w:rPr>
          <w:rFonts w:ascii="Times New Roman" w:eastAsia="Arial" w:hAnsi="Times New Roman" w:cs="Times New Roman"/>
          <w:bCs/>
          <w:color w:val="242424"/>
          <w:sz w:val="32"/>
          <w:szCs w:val="32"/>
        </w:rPr>
        <w:t xml:space="preserve"> </w:t>
      </w:r>
      <w:r w:rsidRPr="00626CCF">
        <w:rPr>
          <w:rFonts w:ascii="Times New Roman" w:hAnsi="Times New Roman" w:cs="Times New Roman"/>
          <w:bCs/>
          <w:sz w:val="32"/>
          <w:szCs w:val="32"/>
        </w:rPr>
        <w:t>ГО "Сіверський інститут регіональних досліджень  «</w:t>
      </w:r>
      <w:r w:rsidRPr="00626CCF">
        <w:rPr>
          <w:rFonts w:ascii="Times New Roman" w:eastAsia="Arial" w:hAnsi="Times New Roman" w:cs="Times New Roman"/>
          <w:bCs/>
          <w:sz w:val="32"/>
          <w:szCs w:val="32"/>
        </w:rPr>
        <w:t>Стратегічне планування в Сумській, Харківській та Чернігівській областях»</w:t>
      </w:r>
      <w:r w:rsidRPr="00626CCF">
        <w:rPr>
          <w:rFonts w:ascii="Times New Roman" w:eastAsia="Arial" w:hAnsi="Times New Roman" w:cs="Times New Roman"/>
          <w:color w:val="242424"/>
          <w:sz w:val="32"/>
          <w:szCs w:val="32"/>
          <w:highlight w:val="white"/>
        </w:rPr>
        <w:t xml:space="preserve"> </w:t>
      </w:r>
      <w:proofErr w:type="spellStart"/>
      <w:r w:rsidRPr="00626CCF">
        <w:rPr>
          <w:rFonts w:ascii="Times New Roman" w:eastAsia="Arial" w:hAnsi="Times New Roman" w:cs="Times New Roman"/>
          <w:color w:val="242424"/>
          <w:sz w:val="32"/>
          <w:szCs w:val="32"/>
          <w:highlight w:val="white"/>
        </w:rPr>
        <w:t>Проєкту</w:t>
      </w:r>
      <w:proofErr w:type="spellEnd"/>
      <w:r w:rsidRPr="00626CCF">
        <w:rPr>
          <w:rFonts w:ascii="Times New Roman" w:eastAsia="Arial" w:hAnsi="Times New Roman" w:cs="Times New Roman"/>
          <w:color w:val="242424"/>
          <w:sz w:val="32"/>
          <w:szCs w:val="32"/>
          <w:highlight w:val="white"/>
        </w:rPr>
        <w:t xml:space="preserve"> USAID «ГОВЕРЛА». </w:t>
      </w:r>
    </w:p>
    <w:p w:rsidR="00626CCF" w:rsidRPr="00626CCF" w:rsidRDefault="00626CCF" w:rsidP="00626CC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26CCF">
        <w:rPr>
          <w:rFonts w:ascii="Times New Roman" w:hAnsi="Times New Roman" w:cs="Times New Roman"/>
          <w:sz w:val="32"/>
          <w:szCs w:val="32"/>
        </w:rPr>
        <w:t>Опитано  309   мешканців громади. За статевим розподілом опитані розподілились так : 68 % жінки, 32% - чоловіки. По віковому складу найактивнішими виявились мешканці віком від 41 до 60 років – 62% і мешканці віком  26 -40 років - 19,4% .</w:t>
      </w:r>
    </w:p>
    <w:p w:rsidR="00626CCF" w:rsidRPr="00626CCF" w:rsidRDefault="00626CCF" w:rsidP="00626CC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26CCF">
        <w:rPr>
          <w:rFonts w:ascii="Times New Roman" w:hAnsi="Times New Roman" w:cs="Times New Roman"/>
          <w:sz w:val="32"/>
          <w:szCs w:val="32"/>
        </w:rPr>
        <w:t>На питання анкети для підприємців відповіли 34 суб’єкти підприємницької діяльності з сфери сільськогосподарського виробництва(рослинництво та тваринництво), агропереробка та харчова промисловість, торгівля та побутові послуги. В цілому представники бізнесу оцінили бізнес-клімат в громаді як сприятливий.</w:t>
      </w:r>
    </w:p>
    <w:p w:rsidR="00626CCF" w:rsidRPr="00626CCF" w:rsidRDefault="00626CCF" w:rsidP="00626CC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Pr="00626CCF">
        <w:rPr>
          <w:rFonts w:ascii="Times New Roman" w:hAnsi="Times New Roman" w:cs="Times New Roman"/>
          <w:sz w:val="32"/>
          <w:szCs w:val="32"/>
        </w:rPr>
        <w:t>Дякуємо всім, хто взяв участь в опитуванні і висловив свою думку щодо запитуваних питань розвитку громади. Думка кожного цінна і буде врахована Робочою групою при формуванні Стратегії розвитку Попівської громади .</w:t>
      </w:r>
    </w:p>
    <w:p w:rsidR="00C508DF" w:rsidRPr="00626CCF" w:rsidRDefault="00C508DF">
      <w:pPr>
        <w:rPr>
          <w:rFonts w:ascii="Times New Roman" w:hAnsi="Times New Roman" w:cs="Times New Roman"/>
          <w:sz w:val="32"/>
          <w:szCs w:val="32"/>
        </w:rPr>
      </w:pPr>
    </w:p>
    <w:sectPr w:rsidR="00C508DF" w:rsidRPr="00626C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CF"/>
    <w:rsid w:val="00335479"/>
    <w:rsid w:val="004068D9"/>
    <w:rsid w:val="004C4150"/>
    <w:rsid w:val="005A2664"/>
    <w:rsid w:val="00603572"/>
    <w:rsid w:val="00626CCF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BA4B79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3723"/>
  <w15:chartTrackingRefBased/>
  <w15:docId w15:val="{F695E892-4AA1-4EDC-AC11-9A8C59CE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C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2024-12-26T07:47:00Z</dcterms:created>
  <dcterms:modified xsi:type="dcterms:W3CDTF">2024-12-26T07:48:00Z</dcterms:modified>
</cp:coreProperties>
</file>