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2ABF958" w14:textId="77777777" w:rsidR="000151E1" w:rsidRDefault="0000000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noProof/>
          <w:sz w:val="28"/>
          <w:szCs w:val="28"/>
          <w:lang w:val="ru-RU" w:eastAsia="ru-RU"/>
        </w:rPr>
        <w:drawing>
          <wp:inline distT="0" distB="0" distL="0" distR="0" wp14:anchorId="3ED2AAC7" wp14:editId="32EE5BA1">
            <wp:extent cx="586740" cy="716280"/>
            <wp:effectExtent l="0" t="0" r="3810" b="7620"/>
            <wp:docPr id="3" name="Рисунок 2" descr="C:\MSOffice\Clipart\GERB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Рисунок 2" descr="C:\MSOffice\Clipart\GERB.BMP"/>
                    <pic:cNvPicPr>
                      <a:picLocks noChangeAspect="1" noChangeArrowheads="1"/>
                    </pic:cNvPicPr>
                  </pic:nvPicPr>
                  <pic:blipFill>
                    <a:blip r:embed="rId6" r:link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86740" cy="716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A89937D" w14:textId="77777777" w:rsidR="000151E1" w:rsidRDefault="0000000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ПОПІВСЬКА СІЛЬСЬКА  РАДА</w:t>
      </w:r>
    </w:p>
    <w:p w14:paraId="1AEBF941" w14:textId="77777777" w:rsidR="000151E1" w:rsidRDefault="0000000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КОНОТОПСЬКОГО РАЙОНУ СУМСЬКОЇ ОБЛАСТІ</w:t>
      </w:r>
    </w:p>
    <w:p w14:paraId="69C5FA18" w14:textId="77777777" w:rsidR="000151E1" w:rsidRDefault="0000000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ВОСЬМЕ СКЛИКАННЯ</w:t>
      </w:r>
    </w:p>
    <w:p w14:paraId="6B184F7F" w14:textId="77777777" w:rsidR="000151E1" w:rsidRDefault="00000000">
      <w:pPr>
        <w:shd w:val="clear" w:color="auto" w:fill="FFFFFF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Style w:val="a3"/>
          <w:rFonts w:ascii="Times New Roman" w:hAnsi="Times New Roman"/>
          <w:sz w:val="28"/>
          <w:szCs w:val="28"/>
        </w:rPr>
        <w:t>ШІСТДЕСЯТ СЬОМА СЕСІЯ</w:t>
      </w:r>
    </w:p>
    <w:p w14:paraId="1EAEA0BE" w14:textId="77777777" w:rsidR="000151E1" w:rsidRDefault="00000000">
      <w:pPr>
        <w:shd w:val="clear" w:color="auto" w:fill="FFFFFF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Style w:val="a3"/>
          <w:rFonts w:ascii="Times New Roman" w:hAnsi="Times New Roman"/>
          <w:sz w:val="28"/>
          <w:szCs w:val="28"/>
        </w:rPr>
        <w:t>РІШЕННЯ</w:t>
      </w:r>
    </w:p>
    <w:p w14:paraId="2C595831" w14:textId="77777777" w:rsidR="000151E1" w:rsidRDefault="00000000">
      <w:pPr>
        <w:shd w:val="clear" w:color="auto" w:fill="FFFFFF"/>
        <w:spacing w:after="0" w:line="240" w:lineRule="auto"/>
        <w:jc w:val="center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 </w:t>
      </w:r>
      <w:r>
        <w:rPr>
          <w:rFonts w:ascii="Times New Roman" w:hAnsi="Times New Roman"/>
          <w:b/>
          <w:sz w:val="27"/>
          <w:szCs w:val="27"/>
        </w:rPr>
        <w:t>Попівка</w:t>
      </w:r>
    </w:p>
    <w:p w14:paraId="7A9907FE" w14:textId="77777777" w:rsidR="000151E1" w:rsidRDefault="00000000">
      <w:pPr>
        <w:tabs>
          <w:tab w:val="left" w:pos="7440"/>
        </w:tabs>
        <w:spacing w:after="0" w:line="240" w:lineRule="auto"/>
        <w:rPr>
          <w:rFonts w:ascii="Times New Roman" w:hAnsi="Times New Roman"/>
          <w:b/>
          <w:sz w:val="27"/>
          <w:szCs w:val="27"/>
        </w:rPr>
      </w:pPr>
      <w:r>
        <w:rPr>
          <w:rFonts w:ascii="Times New Roman" w:hAnsi="Times New Roman"/>
          <w:b/>
          <w:sz w:val="27"/>
          <w:szCs w:val="27"/>
        </w:rPr>
        <w:t>10.12.2024</w:t>
      </w:r>
    </w:p>
    <w:p w14:paraId="5BD4A451" w14:textId="77777777" w:rsidR="000151E1" w:rsidRDefault="00000000">
      <w:pPr>
        <w:spacing w:after="0" w:line="240" w:lineRule="auto"/>
        <w:contextualSpacing/>
        <w:rPr>
          <w:rFonts w:ascii="Times New Roman" w:hAnsi="Times New Roman"/>
          <w:b/>
          <w:bCs/>
          <w:sz w:val="27"/>
          <w:szCs w:val="27"/>
          <w:lang w:eastAsia="uk-UA"/>
        </w:rPr>
      </w:pPr>
      <w:r>
        <w:rPr>
          <w:rFonts w:ascii="Times New Roman" w:hAnsi="Times New Roman"/>
          <w:b/>
          <w:bCs/>
          <w:sz w:val="27"/>
          <w:szCs w:val="27"/>
          <w:lang w:eastAsia="uk-UA"/>
        </w:rPr>
        <w:t>Про схвалення проекту договору</w:t>
      </w:r>
    </w:p>
    <w:p w14:paraId="07B099CF" w14:textId="77777777" w:rsidR="000151E1" w:rsidRDefault="00000000">
      <w:pPr>
        <w:spacing w:after="0" w:line="240" w:lineRule="auto"/>
        <w:contextualSpacing/>
        <w:rPr>
          <w:rFonts w:ascii="Times New Roman" w:hAnsi="Times New Roman"/>
          <w:sz w:val="27"/>
          <w:szCs w:val="27"/>
          <w:lang w:eastAsia="uk-UA"/>
        </w:rPr>
      </w:pPr>
      <w:r>
        <w:rPr>
          <w:rFonts w:ascii="Times New Roman" w:hAnsi="Times New Roman"/>
          <w:b/>
          <w:bCs/>
          <w:sz w:val="27"/>
          <w:szCs w:val="27"/>
          <w:lang w:eastAsia="uk-UA"/>
        </w:rPr>
        <w:t xml:space="preserve">про співробітництво </w:t>
      </w:r>
    </w:p>
    <w:p w14:paraId="1D0960A2" w14:textId="77777777" w:rsidR="000151E1" w:rsidRDefault="000151E1">
      <w:pPr>
        <w:spacing w:after="0" w:line="240" w:lineRule="auto"/>
        <w:contextualSpacing/>
        <w:jc w:val="both"/>
        <w:rPr>
          <w:rFonts w:ascii="Times New Roman" w:hAnsi="Times New Roman"/>
          <w:sz w:val="27"/>
          <w:szCs w:val="27"/>
          <w:lang w:eastAsia="uk-UA"/>
        </w:rPr>
      </w:pPr>
    </w:p>
    <w:p w14:paraId="0BCCF6CE" w14:textId="77777777" w:rsidR="000151E1" w:rsidRDefault="00000000">
      <w:pPr>
        <w:spacing w:after="0" w:line="240" w:lineRule="auto"/>
        <w:ind w:firstLine="708"/>
        <w:contextualSpacing/>
        <w:jc w:val="both"/>
        <w:rPr>
          <w:rFonts w:ascii="Times New Roman" w:hAnsi="Times New Roman"/>
          <w:color w:val="000000" w:themeColor="text1"/>
          <w:sz w:val="27"/>
          <w:szCs w:val="27"/>
          <w:lang w:eastAsia="uk-UA"/>
        </w:rPr>
      </w:pPr>
      <w:r>
        <w:rPr>
          <w:rFonts w:ascii="Times New Roman" w:hAnsi="Times New Roman"/>
          <w:color w:val="000000"/>
          <w:sz w:val="27"/>
          <w:szCs w:val="27"/>
          <w:lang w:eastAsia="uk-UA"/>
        </w:rPr>
        <w:t xml:space="preserve">Керуючись статтями  25, 26, 59 </w:t>
      </w:r>
      <w:bookmarkStart w:id="0" w:name="_Hlk184300951"/>
      <w:r>
        <w:rPr>
          <w:rFonts w:ascii="Times New Roman" w:hAnsi="Times New Roman"/>
          <w:color w:val="000000"/>
          <w:sz w:val="27"/>
          <w:szCs w:val="27"/>
          <w:lang w:eastAsia="uk-UA"/>
        </w:rPr>
        <w:t xml:space="preserve">Закону України </w:t>
      </w:r>
      <w:bookmarkEnd w:id="0"/>
      <w:r>
        <w:rPr>
          <w:rFonts w:ascii="Times New Roman" w:hAnsi="Times New Roman"/>
          <w:color w:val="000000"/>
          <w:sz w:val="27"/>
          <w:szCs w:val="27"/>
          <w:lang w:eastAsia="uk-UA"/>
        </w:rPr>
        <w:t xml:space="preserve">«Про місцеве самоврядування в Україні», статтею 8  Закону України «Про співробітництво територіальних громад», враховуючи результати громадського обговорення проекту договору про співробітництво територіальних громад, а саме між територіальною громадою Попівської сільської ради </w:t>
      </w:r>
      <w:bookmarkStart w:id="1" w:name="_Hlk184302026"/>
      <w:r>
        <w:rPr>
          <w:rFonts w:ascii="Times New Roman" w:hAnsi="Times New Roman"/>
          <w:color w:val="000000"/>
          <w:sz w:val="27"/>
          <w:szCs w:val="27"/>
          <w:lang w:eastAsia="uk-UA"/>
        </w:rPr>
        <w:t>Конотопського району Сумської області</w:t>
      </w:r>
      <w:bookmarkEnd w:id="1"/>
      <w:r>
        <w:rPr>
          <w:rFonts w:ascii="Times New Roman" w:hAnsi="Times New Roman"/>
          <w:color w:val="000000"/>
          <w:sz w:val="27"/>
          <w:szCs w:val="27"/>
          <w:lang w:eastAsia="uk-UA"/>
        </w:rPr>
        <w:t xml:space="preserve"> та територіальною громадою </w:t>
      </w:r>
      <w:bookmarkStart w:id="2" w:name="_Hlk184302747"/>
      <w:proofErr w:type="spellStart"/>
      <w:r>
        <w:rPr>
          <w:rFonts w:ascii="Times New Roman" w:hAnsi="Times New Roman"/>
          <w:color w:val="000000"/>
          <w:sz w:val="27"/>
          <w:szCs w:val="27"/>
          <w:lang w:eastAsia="uk-UA"/>
        </w:rPr>
        <w:t>Дубов'язівською</w:t>
      </w:r>
      <w:proofErr w:type="spellEnd"/>
      <w:r>
        <w:rPr>
          <w:rFonts w:ascii="Times New Roman" w:hAnsi="Times New Roman"/>
          <w:color w:val="000000"/>
          <w:sz w:val="27"/>
          <w:szCs w:val="27"/>
          <w:lang w:eastAsia="uk-UA"/>
        </w:rPr>
        <w:t xml:space="preserve"> селищною радою </w:t>
      </w:r>
      <w:bookmarkEnd w:id="2"/>
      <w:r>
        <w:rPr>
          <w:rFonts w:ascii="Times New Roman" w:hAnsi="Times New Roman"/>
          <w:color w:val="000000"/>
          <w:sz w:val="27"/>
          <w:szCs w:val="27"/>
          <w:lang w:eastAsia="uk-UA"/>
        </w:rPr>
        <w:t xml:space="preserve">Конотопського району Сумської області у сферах спільних інтересів територіальних громад у межах повноважень відповідних органів місцевого самоврядування, у формі спільного фінансування (утримання) об'єктами співробітництва підприємств, установ та організацій комунальної форми власності, об'єктів інфраструктури (далі – проект договору про </w:t>
      </w:r>
      <w:r>
        <w:rPr>
          <w:rFonts w:ascii="Times New Roman" w:hAnsi="Times New Roman"/>
          <w:color w:val="000000" w:themeColor="text1"/>
          <w:sz w:val="27"/>
          <w:szCs w:val="27"/>
          <w:lang w:eastAsia="uk-UA"/>
        </w:rPr>
        <w:t>співробітництво) :</w:t>
      </w:r>
    </w:p>
    <w:p w14:paraId="5124E90B" w14:textId="77777777" w:rsidR="000151E1" w:rsidRDefault="00000000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7"/>
          <w:szCs w:val="27"/>
        </w:rPr>
      </w:pPr>
      <w:r>
        <w:rPr>
          <w:rFonts w:ascii="Times New Roman" w:hAnsi="Times New Roman"/>
          <w:color w:val="000000" w:themeColor="text1"/>
          <w:sz w:val="27"/>
          <w:szCs w:val="27"/>
        </w:rPr>
        <w:t xml:space="preserve">        </w:t>
      </w:r>
      <w:r>
        <w:rPr>
          <w:rFonts w:ascii="Times New Roman" w:hAnsi="Times New Roman"/>
          <w:color w:val="000000" w:themeColor="text1"/>
          <w:sz w:val="27"/>
          <w:szCs w:val="27"/>
        </w:rPr>
        <w:tab/>
        <w:t>сільська рада вирішила:</w:t>
      </w:r>
    </w:p>
    <w:p w14:paraId="100D2B48" w14:textId="77777777" w:rsidR="000151E1" w:rsidRDefault="00000000">
      <w:pPr>
        <w:spacing w:after="0" w:line="240" w:lineRule="auto"/>
        <w:ind w:firstLine="708"/>
        <w:contextualSpacing/>
        <w:jc w:val="both"/>
        <w:rPr>
          <w:rFonts w:ascii="Times New Roman" w:hAnsi="Times New Roman"/>
          <w:color w:val="000000" w:themeColor="text1"/>
          <w:sz w:val="27"/>
          <w:szCs w:val="27"/>
          <w:lang w:val="ru-RU" w:eastAsia="uk-UA"/>
        </w:rPr>
      </w:pPr>
      <w:r w:rsidRPr="00A85CE9">
        <w:rPr>
          <w:rFonts w:ascii="Times New Roman" w:hAnsi="Times New Roman"/>
          <w:color w:val="000000" w:themeColor="text1"/>
          <w:sz w:val="27"/>
          <w:szCs w:val="27"/>
          <w:lang w:val="ru-RU" w:eastAsia="uk-UA"/>
        </w:rPr>
        <w:t>1.</w:t>
      </w:r>
      <w:r>
        <w:rPr>
          <w:rFonts w:ascii="Times New Roman" w:hAnsi="Times New Roman"/>
          <w:color w:val="000000" w:themeColor="text1"/>
          <w:sz w:val="27"/>
          <w:szCs w:val="27"/>
          <w:lang w:eastAsia="uk-UA"/>
        </w:rPr>
        <w:t>Схвалити проект договору про співробітництво, що додається.</w:t>
      </w:r>
    </w:p>
    <w:p w14:paraId="64422C4A" w14:textId="6192EC77" w:rsidR="000151E1" w:rsidRDefault="00000000">
      <w:pPr>
        <w:spacing w:after="0" w:line="240" w:lineRule="auto"/>
        <w:ind w:firstLine="708"/>
        <w:contextualSpacing/>
        <w:jc w:val="both"/>
        <w:rPr>
          <w:rFonts w:ascii="Times New Roman" w:hAnsi="Times New Roman"/>
          <w:color w:val="000000" w:themeColor="text1"/>
          <w:sz w:val="27"/>
          <w:szCs w:val="27"/>
          <w:lang w:eastAsia="uk-UA"/>
        </w:rPr>
      </w:pPr>
      <w:r w:rsidRPr="00A85CE9">
        <w:rPr>
          <w:rFonts w:ascii="Times New Roman" w:hAnsi="Times New Roman"/>
          <w:color w:val="000000" w:themeColor="text1"/>
          <w:sz w:val="27"/>
          <w:szCs w:val="27"/>
          <w:lang w:val="ru-RU" w:eastAsia="uk-UA"/>
        </w:rPr>
        <w:t>2.</w:t>
      </w:r>
      <w:r>
        <w:rPr>
          <w:rFonts w:ascii="Times New Roman" w:hAnsi="Times New Roman"/>
          <w:color w:val="000000" w:themeColor="text1"/>
          <w:sz w:val="27"/>
          <w:szCs w:val="27"/>
          <w:lang w:val="ru-RU" w:eastAsia="uk-UA"/>
        </w:rPr>
        <w:t xml:space="preserve">Уповноважити </w:t>
      </w:r>
      <w:proofErr w:type="spellStart"/>
      <w:r>
        <w:rPr>
          <w:rFonts w:ascii="Times New Roman" w:hAnsi="Times New Roman"/>
          <w:color w:val="000000" w:themeColor="text1"/>
          <w:sz w:val="27"/>
          <w:szCs w:val="27"/>
          <w:lang w:val="ru-RU" w:eastAsia="uk-UA"/>
        </w:rPr>
        <w:t>Попівського</w:t>
      </w:r>
      <w:proofErr w:type="spellEnd"/>
      <w:r>
        <w:rPr>
          <w:rFonts w:ascii="Times New Roman" w:hAnsi="Times New Roman"/>
          <w:color w:val="000000" w:themeColor="text1"/>
          <w:sz w:val="27"/>
          <w:szCs w:val="27"/>
          <w:lang w:val="ru-RU" w:eastAsia="uk-UA"/>
        </w:rPr>
        <w:t xml:space="preserve"> </w:t>
      </w:r>
      <w:r>
        <w:rPr>
          <w:rFonts w:ascii="Times New Roman" w:hAnsi="Times New Roman"/>
          <w:color w:val="000000" w:themeColor="text1"/>
          <w:sz w:val="27"/>
          <w:szCs w:val="27"/>
          <w:lang w:eastAsia="uk-UA"/>
        </w:rPr>
        <w:t>сільського голову</w:t>
      </w:r>
      <w:r>
        <w:rPr>
          <w:sz w:val="27"/>
          <w:szCs w:val="27"/>
        </w:rPr>
        <w:t xml:space="preserve"> </w:t>
      </w:r>
      <w:r>
        <w:rPr>
          <w:rFonts w:ascii="Times New Roman" w:hAnsi="Times New Roman"/>
          <w:color w:val="000000" w:themeColor="text1"/>
          <w:sz w:val="27"/>
          <w:szCs w:val="27"/>
          <w:lang w:eastAsia="uk-UA"/>
        </w:rPr>
        <w:t>Б</w:t>
      </w:r>
      <w:r w:rsidR="00BC2720">
        <w:rPr>
          <w:rFonts w:ascii="Times New Roman" w:hAnsi="Times New Roman"/>
          <w:color w:val="000000" w:themeColor="text1"/>
          <w:sz w:val="27"/>
          <w:szCs w:val="27"/>
          <w:lang w:eastAsia="uk-UA"/>
        </w:rPr>
        <w:t>ОЯРЧУКА</w:t>
      </w:r>
      <w:r>
        <w:rPr>
          <w:rFonts w:ascii="Times New Roman" w:hAnsi="Times New Roman"/>
          <w:color w:val="000000" w:themeColor="text1"/>
          <w:sz w:val="27"/>
          <w:szCs w:val="27"/>
          <w:lang w:eastAsia="uk-UA"/>
        </w:rPr>
        <w:t xml:space="preserve"> Анатолія Васильовича до 31.12.2024 р. підписати договір, вказаний у пункті 1 цього рішення.   </w:t>
      </w:r>
    </w:p>
    <w:p w14:paraId="59AA097E" w14:textId="77777777" w:rsidR="000151E1" w:rsidRDefault="00000000">
      <w:pPr>
        <w:spacing w:after="0" w:line="240" w:lineRule="auto"/>
        <w:ind w:firstLine="708"/>
        <w:contextualSpacing/>
        <w:jc w:val="both"/>
        <w:rPr>
          <w:rFonts w:ascii="Times New Roman" w:hAnsi="Times New Roman"/>
          <w:color w:val="000000" w:themeColor="text1"/>
          <w:sz w:val="27"/>
          <w:szCs w:val="27"/>
          <w:lang w:eastAsia="uk-UA"/>
        </w:rPr>
      </w:pPr>
      <w:r w:rsidRPr="00A85CE9">
        <w:rPr>
          <w:rFonts w:ascii="Times New Roman" w:hAnsi="Times New Roman"/>
          <w:color w:val="000000" w:themeColor="text1"/>
          <w:sz w:val="27"/>
          <w:szCs w:val="27"/>
          <w:lang w:val="ru-RU" w:eastAsia="uk-UA"/>
        </w:rPr>
        <w:t>3.</w:t>
      </w:r>
      <w:r>
        <w:rPr>
          <w:rFonts w:ascii="Times New Roman" w:hAnsi="Times New Roman"/>
          <w:color w:val="000000" w:themeColor="text1"/>
          <w:sz w:val="27"/>
          <w:szCs w:val="27"/>
          <w:lang w:eastAsia="uk-UA"/>
        </w:rPr>
        <w:t>При формуванні бюджету Попівської сільської територіальної громади на 2025 р. передбачити відповідні видатки на виконання даного договору.</w:t>
      </w:r>
    </w:p>
    <w:p w14:paraId="1262B127" w14:textId="0C93F315" w:rsidR="000151E1" w:rsidRDefault="00000000" w:rsidP="00A85CE9">
      <w:pPr>
        <w:spacing w:after="0" w:line="240" w:lineRule="auto"/>
        <w:ind w:firstLine="708"/>
        <w:contextualSpacing/>
        <w:jc w:val="both"/>
        <w:rPr>
          <w:rFonts w:ascii="Times New Roman" w:hAnsi="Times New Roman"/>
          <w:color w:val="000000" w:themeColor="text1"/>
          <w:sz w:val="27"/>
          <w:szCs w:val="27"/>
          <w:lang w:eastAsia="uk-UA"/>
        </w:rPr>
      </w:pPr>
      <w:r w:rsidRPr="00A85CE9">
        <w:rPr>
          <w:rFonts w:ascii="Times New Roman" w:hAnsi="Times New Roman"/>
          <w:color w:val="000000" w:themeColor="text1"/>
          <w:sz w:val="27"/>
          <w:szCs w:val="27"/>
          <w:lang w:eastAsia="uk-UA"/>
        </w:rPr>
        <w:t>4.</w:t>
      </w:r>
      <w:r>
        <w:rPr>
          <w:rFonts w:ascii="Times New Roman" w:hAnsi="Times New Roman"/>
          <w:color w:val="000000" w:themeColor="text1"/>
          <w:sz w:val="27"/>
          <w:szCs w:val="27"/>
          <w:lang w:eastAsia="uk-UA"/>
        </w:rPr>
        <w:t>Установити, що Попівська сільська рада  надсилає Міністерству регіонального розвитку, будівництва та житлово-комунального господарства України</w:t>
      </w:r>
      <w:r w:rsidR="00A85CE9">
        <w:rPr>
          <w:rFonts w:ascii="Times New Roman" w:hAnsi="Times New Roman"/>
          <w:color w:val="000000" w:themeColor="text1"/>
          <w:sz w:val="27"/>
          <w:szCs w:val="27"/>
          <w:lang w:eastAsia="uk-UA"/>
        </w:rPr>
        <w:t xml:space="preserve"> </w:t>
      </w:r>
      <w:r>
        <w:rPr>
          <w:rFonts w:ascii="Times New Roman" w:hAnsi="Times New Roman"/>
          <w:color w:val="000000" w:themeColor="text1"/>
          <w:sz w:val="27"/>
          <w:szCs w:val="27"/>
          <w:lang w:eastAsia="uk-UA"/>
        </w:rPr>
        <w:t>для внесення до реєстру про співробітництво територіальних громад договір, вказаний у пункті 1 цього рішення</w:t>
      </w:r>
      <w:r w:rsidR="00A85CE9">
        <w:rPr>
          <w:rFonts w:ascii="Times New Roman" w:hAnsi="Times New Roman"/>
          <w:color w:val="000000" w:themeColor="text1"/>
          <w:sz w:val="27"/>
          <w:szCs w:val="27"/>
          <w:lang w:eastAsia="uk-UA"/>
        </w:rPr>
        <w:t xml:space="preserve"> та подає </w:t>
      </w:r>
      <w:r>
        <w:rPr>
          <w:rFonts w:ascii="Times New Roman" w:hAnsi="Times New Roman"/>
          <w:color w:val="000000" w:themeColor="text1"/>
          <w:sz w:val="27"/>
          <w:szCs w:val="27"/>
          <w:lang w:eastAsia="uk-UA"/>
        </w:rPr>
        <w:t>звіт про здійснення співробітництва в уставленому діючим законодавством порядку.</w:t>
      </w:r>
    </w:p>
    <w:p w14:paraId="6F32EE4C" w14:textId="77777777" w:rsidR="000151E1" w:rsidRDefault="00000000">
      <w:pPr>
        <w:tabs>
          <w:tab w:val="left" w:pos="720"/>
        </w:tabs>
        <w:spacing w:after="0" w:line="240" w:lineRule="auto"/>
        <w:contextualSpacing/>
        <w:jc w:val="both"/>
        <w:rPr>
          <w:rFonts w:ascii="Times New Roman" w:hAnsi="Times New Roman"/>
          <w:color w:val="000000" w:themeColor="text1"/>
          <w:sz w:val="27"/>
          <w:szCs w:val="27"/>
          <w:lang w:eastAsia="uk-UA"/>
        </w:rPr>
      </w:pPr>
      <w:r w:rsidRPr="00A85CE9">
        <w:rPr>
          <w:rFonts w:ascii="Times New Roman" w:hAnsi="Times New Roman"/>
          <w:color w:val="000000" w:themeColor="text1"/>
          <w:sz w:val="27"/>
          <w:szCs w:val="27"/>
          <w:lang w:val="ru-RU" w:eastAsia="uk-UA"/>
        </w:rPr>
        <w:tab/>
        <w:t>5.</w:t>
      </w:r>
      <w:r>
        <w:rPr>
          <w:rFonts w:ascii="Times New Roman" w:hAnsi="Times New Roman"/>
          <w:color w:val="000000" w:themeColor="text1"/>
          <w:sz w:val="27"/>
          <w:szCs w:val="27"/>
          <w:lang w:eastAsia="uk-UA"/>
        </w:rPr>
        <w:t xml:space="preserve"> Контроль за виконанням цього рішення покласти на постійну комісію з питань освіти, охорони здоров'я, соціального захисту, культури та спорту.</w:t>
      </w:r>
    </w:p>
    <w:p w14:paraId="0FECBE3E" w14:textId="77777777" w:rsidR="000151E1" w:rsidRDefault="000151E1">
      <w:pPr>
        <w:spacing w:after="0" w:line="240" w:lineRule="auto"/>
        <w:ind w:firstLine="708"/>
        <w:jc w:val="both"/>
        <w:rPr>
          <w:rFonts w:ascii="Times New Roman" w:hAnsi="Times New Roman"/>
          <w:sz w:val="27"/>
          <w:szCs w:val="27"/>
          <w:lang w:eastAsia="uk-UA"/>
        </w:rPr>
      </w:pPr>
    </w:p>
    <w:tbl>
      <w:tblPr>
        <w:tblW w:w="9639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6663"/>
        <w:gridCol w:w="2976"/>
      </w:tblGrid>
      <w:tr w:rsidR="000151E1" w14:paraId="26FB1BF0" w14:textId="77777777">
        <w:trPr>
          <w:trHeight w:val="265"/>
        </w:trPr>
        <w:tc>
          <w:tcPr>
            <w:tcW w:w="6663" w:type="dxa"/>
            <w:tcBorders>
              <w:top w:val="nil"/>
              <w:left w:val="nil"/>
              <w:bottom w:val="nil"/>
              <w:right w:val="nil"/>
            </w:tcBorders>
          </w:tcPr>
          <w:p w14:paraId="084B01E8" w14:textId="77777777" w:rsidR="000151E1" w:rsidRDefault="00000000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7"/>
                <w:szCs w:val="27"/>
              </w:rPr>
            </w:pPr>
            <w:r>
              <w:rPr>
                <w:rFonts w:ascii="Times New Roman" w:hAnsi="Times New Roman"/>
                <w:b/>
                <w:sz w:val="27"/>
                <w:szCs w:val="27"/>
              </w:rPr>
              <w:t xml:space="preserve">Сільський голова  </w:t>
            </w:r>
          </w:p>
        </w:tc>
        <w:tc>
          <w:tcPr>
            <w:tcW w:w="2976" w:type="dxa"/>
            <w:tcBorders>
              <w:top w:val="nil"/>
              <w:left w:val="nil"/>
              <w:bottom w:val="nil"/>
              <w:right w:val="nil"/>
            </w:tcBorders>
          </w:tcPr>
          <w:p w14:paraId="4094C94B" w14:textId="77777777" w:rsidR="000151E1" w:rsidRDefault="00000000">
            <w:pPr>
              <w:pStyle w:val="8"/>
              <w:keepNext w:val="0"/>
              <w:spacing w:after="0" w:line="240" w:lineRule="auto"/>
              <w:rPr>
                <w:rFonts w:ascii="Times New Roman" w:hAnsi="Times New Roman" w:cs="Times New Roman"/>
                <w:b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b/>
                <w:sz w:val="27"/>
                <w:szCs w:val="27"/>
              </w:rPr>
              <w:t xml:space="preserve"> Анатолій БОЯРЧУК</w:t>
            </w:r>
          </w:p>
        </w:tc>
      </w:tr>
    </w:tbl>
    <w:p w14:paraId="0A6B89ED" w14:textId="77777777" w:rsidR="000151E1" w:rsidRDefault="000151E1">
      <w:pPr>
        <w:spacing w:after="0" w:line="240" w:lineRule="auto"/>
        <w:jc w:val="both"/>
        <w:outlineLvl w:val="0"/>
        <w:rPr>
          <w:rFonts w:ascii="Times New Roman" w:hAnsi="Times New Roman"/>
          <w:sz w:val="28"/>
          <w:szCs w:val="28"/>
        </w:rPr>
      </w:pPr>
    </w:p>
    <w:p w14:paraId="5A97045D" w14:textId="77777777" w:rsidR="000151E1" w:rsidRDefault="000151E1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14:paraId="6E8F579F" w14:textId="77777777" w:rsidR="000151E1" w:rsidRDefault="00000000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Ольга БЕСПАЛА </w:t>
      </w:r>
    </w:p>
    <w:p w14:paraId="0C2167ED" w14:textId="77777777" w:rsidR="000151E1" w:rsidRDefault="00000000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Олеся ОЛЕФІРЕНКО</w:t>
      </w:r>
    </w:p>
    <w:p w14:paraId="789C97A1" w14:textId="77777777" w:rsidR="000151E1" w:rsidRDefault="00000000">
      <w:pPr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Надіслати: до протоколу - 1; КУ ІРЦ - 1, відділ правового забезпечення - 1.</w:t>
      </w:r>
    </w:p>
    <w:p w14:paraId="2A7205F5" w14:textId="77777777" w:rsidR="000151E1" w:rsidRDefault="000151E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64" w:lineRule="auto"/>
        <w:jc w:val="both"/>
        <w:rPr>
          <w:rFonts w:ascii="Times New Roman" w:eastAsia="Times New Roman" w:hAnsi="Times New Roman"/>
          <w:b/>
          <w:caps/>
          <w:sz w:val="28"/>
          <w:szCs w:val="28"/>
          <w:lang w:eastAsia="ru-RU"/>
        </w:rPr>
      </w:pPr>
    </w:p>
    <w:p w14:paraId="735B5541" w14:textId="77777777" w:rsidR="000151E1" w:rsidRDefault="000151E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64" w:lineRule="auto"/>
        <w:jc w:val="both"/>
        <w:rPr>
          <w:rFonts w:ascii="Times New Roman" w:eastAsia="Times New Roman" w:hAnsi="Times New Roman"/>
          <w:b/>
          <w:caps/>
          <w:sz w:val="28"/>
          <w:szCs w:val="28"/>
          <w:lang w:eastAsia="ru-RU"/>
        </w:rPr>
      </w:pPr>
    </w:p>
    <w:p w14:paraId="11E282DF" w14:textId="77777777" w:rsidR="000151E1" w:rsidRDefault="000151E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64" w:lineRule="auto"/>
        <w:jc w:val="both"/>
        <w:rPr>
          <w:rFonts w:ascii="Times New Roman" w:eastAsia="Times New Roman" w:hAnsi="Times New Roman"/>
          <w:b/>
          <w:caps/>
          <w:sz w:val="28"/>
          <w:szCs w:val="28"/>
          <w:lang w:eastAsia="ru-RU"/>
        </w:rPr>
      </w:pPr>
    </w:p>
    <w:p w14:paraId="39C359FD" w14:textId="77777777" w:rsidR="000151E1" w:rsidRDefault="000151E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64" w:lineRule="auto"/>
        <w:jc w:val="both"/>
        <w:rPr>
          <w:rFonts w:ascii="Times New Roman" w:eastAsia="Times New Roman" w:hAnsi="Times New Roman"/>
          <w:b/>
          <w:caps/>
          <w:sz w:val="28"/>
          <w:szCs w:val="28"/>
          <w:lang w:eastAsia="ru-RU"/>
        </w:rPr>
      </w:pPr>
    </w:p>
    <w:p w14:paraId="16600280" w14:textId="77777777" w:rsidR="000151E1" w:rsidRDefault="000151E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64" w:lineRule="auto"/>
        <w:jc w:val="both"/>
        <w:rPr>
          <w:rFonts w:ascii="Times New Roman" w:eastAsia="Times New Roman" w:hAnsi="Times New Roman"/>
          <w:b/>
          <w:caps/>
          <w:sz w:val="28"/>
          <w:szCs w:val="28"/>
          <w:lang w:eastAsia="ru-RU"/>
        </w:rPr>
      </w:pPr>
    </w:p>
    <w:p w14:paraId="7C4C95D4" w14:textId="77777777" w:rsidR="000151E1" w:rsidRDefault="000151E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64" w:lineRule="auto"/>
        <w:jc w:val="both"/>
        <w:rPr>
          <w:rFonts w:ascii="Times New Roman" w:eastAsia="Times New Roman" w:hAnsi="Times New Roman"/>
          <w:b/>
          <w:caps/>
          <w:sz w:val="28"/>
          <w:szCs w:val="28"/>
          <w:lang w:eastAsia="ru-RU"/>
        </w:rPr>
      </w:pPr>
    </w:p>
    <w:p w14:paraId="211CE219" w14:textId="77777777" w:rsidR="000151E1" w:rsidRDefault="000151E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64" w:lineRule="auto"/>
        <w:jc w:val="both"/>
        <w:rPr>
          <w:rFonts w:ascii="Times New Roman" w:eastAsia="Times New Roman" w:hAnsi="Times New Roman"/>
          <w:b/>
          <w:caps/>
          <w:sz w:val="28"/>
          <w:szCs w:val="28"/>
          <w:lang w:eastAsia="ru-RU"/>
        </w:rPr>
      </w:pPr>
    </w:p>
    <w:p w14:paraId="6C1AAB20" w14:textId="77777777" w:rsidR="000151E1" w:rsidRDefault="000151E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64" w:lineRule="auto"/>
        <w:jc w:val="both"/>
        <w:rPr>
          <w:rFonts w:ascii="Times New Roman" w:eastAsia="Times New Roman" w:hAnsi="Times New Roman"/>
          <w:b/>
          <w:caps/>
          <w:sz w:val="28"/>
          <w:szCs w:val="28"/>
          <w:lang w:eastAsia="ru-RU"/>
        </w:rPr>
      </w:pPr>
    </w:p>
    <w:p w14:paraId="5623E6DB" w14:textId="77777777" w:rsidR="000151E1" w:rsidRDefault="000151E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64" w:lineRule="auto"/>
        <w:jc w:val="both"/>
        <w:rPr>
          <w:rFonts w:ascii="Times New Roman" w:eastAsia="Times New Roman" w:hAnsi="Times New Roman"/>
          <w:b/>
          <w:caps/>
          <w:sz w:val="28"/>
          <w:szCs w:val="28"/>
          <w:lang w:eastAsia="ru-RU"/>
        </w:rPr>
      </w:pPr>
    </w:p>
    <w:p w14:paraId="3A5C3FB1" w14:textId="77777777" w:rsidR="000151E1" w:rsidRDefault="000151E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64" w:lineRule="auto"/>
        <w:jc w:val="both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14:paraId="000444DE" w14:textId="77777777" w:rsidR="000151E1" w:rsidRDefault="000151E1">
      <w:pPr>
        <w:spacing w:after="0"/>
        <w:rPr>
          <w:b/>
          <w:bCs/>
        </w:rPr>
      </w:pPr>
    </w:p>
    <w:sectPr w:rsidR="000151E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077" w:right="567" w:bottom="1077" w:left="1587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C4C35B4" w14:textId="77777777" w:rsidR="00434C98" w:rsidRDefault="00434C98">
      <w:pPr>
        <w:spacing w:line="240" w:lineRule="auto"/>
      </w:pPr>
      <w:r>
        <w:separator/>
      </w:r>
    </w:p>
  </w:endnote>
  <w:endnote w:type="continuationSeparator" w:id="0">
    <w:p w14:paraId="2865A6A4" w14:textId="77777777" w:rsidR="00434C98" w:rsidRDefault="00434C9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A3E6FD6" w14:textId="77777777" w:rsidR="000151E1" w:rsidRDefault="000151E1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24FDC60" w14:textId="77777777" w:rsidR="000151E1" w:rsidRDefault="000151E1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BA57E3C" w14:textId="77777777" w:rsidR="000151E1" w:rsidRDefault="000151E1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A848DF5" w14:textId="77777777" w:rsidR="00434C98" w:rsidRDefault="00434C98">
      <w:pPr>
        <w:spacing w:after="0"/>
      </w:pPr>
      <w:r>
        <w:separator/>
      </w:r>
    </w:p>
  </w:footnote>
  <w:footnote w:type="continuationSeparator" w:id="0">
    <w:p w14:paraId="577283E2" w14:textId="77777777" w:rsidR="00434C98" w:rsidRDefault="00434C98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EE9735C" w14:textId="77777777" w:rsidR="000151E1" w:rsidRDefault="000151E1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11A8130" w14:textId="77777777" w:rsidR="000151E1" w:rsidRDefault="000151E1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2D3AE2F" w14:textId="77777777" w:rsidR="000151E1" w:rsidRDefault="000151E1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bordersDoNotSurroundHeader/>
  <w:bordersDoNotSurroundFooter/>
  <w:proofState w:spelling="clean" w:grammar="clean"/>
  <w:defaultTabStop w:val="708"/>
  <w:hyphenationZone w:val="425"/>
  <w:drawingGridVerticalSpacing w:val="156"/>
  <w:displayHorizontalDrawingGridEvery w:val="0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265B7F02"/>
    <w:rsid w:val="000151E1"/>
    <w:rsid w:val="000755FB"/>
    <w:rsid w:val="002405B0"/>
    <w:rsid w:val="0028480F"/>
    <w:rsid w:val="00362B5C"/>
    <w:rsid w:val="00434C98"/>
    <w:rsid w:val="00440CEF"/>
    <w:rsid w:val="004B1F06"/>
    <w:rsid w:val="004C5951"/>
    <w:rsid w:val="00597A1D"/>
    <w:rsid w:val="00685863"/>
    <w:rsid w:val="007045DF"/>
    <w:rsid w:val="007D79AA"/>
    <w:rsid w:val="007F51E4"/>
    <w:rsid w:val="0084680B"/>
    <w:rsid w:val="008C76F6"/>
    <w:rsid w:val="009141B7"/>
    <w:rsid w:val="009C3952"/>
    <w:rsid w:val="00A17F76"/>
    <w:rsid w:val="00A242A5"/>
    <w:rsid w:val="00A85CE9"/>
    <w:rsid w:val="00A95DC7"/>
    <w:rsid w:val="00AC3644"/>
    <w:rsid w:val="00B44141"/>
    <w:rsid w:val="00BC2720"/>
    <w:rsid w:val="00D67B77"/>
    <w:rsid w:val="00D704EF"/>
    <w:rsid w:val="00E72AF4"/>
    <w:rsid w:val="00F414AC"/>
    <w:rsid w:val="265B7F02"/>
    <w:rsid w:val="387150E1"/>
    <w:rsid w:val="68D212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626BF40"/>
  <w15:docId w15:val="{959DA998-A462-4CE9-9887-D6C8E8C527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lang w:val="uk-UA" w:eastAsia="uk-U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uiPriority="99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99"/>
    <w:lsdException w:name="Medium Grid 3" w:uiPriority="99"/>
    <w:lsdException w:name="Dark List" w:uiPriority="99"/>
    <w:lsdException w:name="Colorful Shading" w:uiPriority="99"/>
    <w:lsdException w:name="Colorful List" w:uiPriority="99"/>
    <w:lsdException w:name="Colorful Grid" w:uiPriority="99"/>
    <w:lsdException w:name="Light Shading Accent 1" w:uiPriority="99"/>
    <w:lsdException w:name="Light List Accent 1" w:uiPriority="99"/>
    <w:lsdException w:name="Light Grid Accent 1" w:uiPriority="99"/>
    <w:lsdException w:name="Medium Shading 1 Accent 1" w:uiPriority="99"/>
    <w:lsdException w:name="Medium Shading 2 Accent 1" w:uiPriority="99"/>
    <w:lsdException w:name="Medium List 1 Accent 1" w:uiPriority="99"/>
    <w:lsdException w:name="Revision" w:semiHidden="1" w:uiPriority="99" w:unhideWhenUsed="1"/>
    <w:lsdException w:name="List Paragraph" w:uiPriority="99" w:unhideWhenUsed="1" w:qFormat="1"/>
    <w:lsdException w:name="Quote" w:semiHidden="1" w:uiPriority="99" w:unhideWhenUsed="1"/>
    <w:lsdException w:name="Intense Quote" w:semiHidden="1" w:uiPriority="99" w:unhideWhenUsed="1"/>
    <w:lsdException w:name="Medium List 2 Accent 1" w:uiPriority="99"/>
    <w:lsdException w:name="Medium Grid 1 Accent 1" w:uiPriority="99"/>
    <w:lsdException w:name="Medium Grid 2 Accent 1" w:uiPriority="99"/>
    <w:lsdException w:name="Medium Grid 3 Accent 1" w:uiPriority="99"/>
    <w:lsdException w:name="Dark List Accent 1" w:uiPriority="99"/>
    <w:lsdException w:name="Colorful Shading Accent 1" w:uiPriority="99"/>
    <w:lsdException w:name="Colorful List Accent 1" w:uiPriority="99"/>
    <w:lsdException w:name="Colorful Grid Accent 1" w:uiPriority="99"/>
    <w:lsdException w:name="Light Shading Accent 2" w:uiPriority="99"/>
    <w:lsdException w:name="Light List Accent 2" w:uiPriority="99"/>
    <w:lsdException w:name="Light Grid Accent 2" w:uiPriority="99"/>
    <w:lsdException w:name="Medium Shading 1 Accent 2" w:uiPriority="99"/>
    <w:lsdException w:name="Medium Shading 2 Accent 2" w:uiPriority="99"/>
    <w:lsdException w:name="Medium List 1 Accent 2" w:uiPriority="99"/>
    <w:lsdException w:name="Medium List 2 Accent 2" w:uiPriority="99"/>
    <w:lsdException w:name="Medium Grid 1 Accent 2" w:uiPriority="99"/>
    <w:lsdException w:name="Medium Grid 2 Accent 2" w:uiPriority="99"/>
    <w:lsdException w:name="Medium Grid 3 Accent 2" w:uiPriority="99"/>
    <w:lsdException w:name="Dark List Accent 2" w:uiPriority="99"/>
    <w:lsdException w:name="Colorful Shading Accent 2" w:uiPriority="99"/>
    <w:lsdException w:name="Colorful List Accent 2" w:uiPriority="99"/>
    <w:lsdException w:name="Colorful Grid Accent 2" w:uiPriority="99"/>
    <w:lsdException w:name="Light Shading Accent 3" w:uiPriority="99"/>
    <w:lsdException w:name="Light List Accent 3" w:uiPriority="99"/>
    <w:lsdException w:name="Light Grid Accent 3" w:uiPriority="99"/>
    <w:lsdException w:name="Medium Shading 1 Accent 3" w:uiPriority="99"/>
    <w:lsdException w:name="Medium Shading 2 Accent 3" w:uiPriority="99"/>
    <w:lsdException w:name="Medium List 1 Accent 3" w:uiPriority="99"/>
    <w:lsdException w:name="Medium List 2 Accent 3" w:uiPriority="99"/>
    <w:lsdException w:name="Medium Grid 1 Accent 3" w:uiPriority="99"/>
    <w:lsdException w:name="Medium Grid 2 Accent 3" w:uiPriority="99"/>
    <w:lsdException w:name="Medium Grid 3 Accent 3" w:uiPriority="99"/>
    <w:lsdException w:name="Dark List Accent 3" w:uiPriority="99"/>
    <w:lsdException w:name="Colorful Shading Accent 3" w:uiPriority="99"/>
    <w:lsdException w:name="Colorful List Accent 3" w:uiPriority="99"/>
    <w:lsdException w:name="Colorful Grid Accent 3" w:uiPriority="99"/>
    <w:lsdException w:name="Light Shading Accent 4" w:uiPriority="99"/>
    <w:lsdException w:name="Light List Accent 4" w:uiPriority="99"/>
    <w:lsdException w:name="Light Grid Accent 4" w:uiPriority="99"/>
    <w:lsdException w:name="Medium Shading 1 Accent 4" w:uiPriority="99"/>
    <w:lsdException w:name="Medium Shading 2 Accent 4" w:uiPriority="99"/>
    <w:lsdException w:name="Medium List 1 Accent 4" w:uiPriority="99"/>
    <w:lsdException w:name="Medium List 2 Accent 4" w:uiPriority="99"/>
    <w:lsdException w:name="Medium Grid 1 Accent 4" w:uiPriority="99"/>
    <w:lsdException w:name="Medium Grid 2 Accent 4" w:uiPriority="99"/>
    <w:lsdException w:name="Medium Grid 3 Accent 4" w:uiPriority="99"/>
    <w:lsdException w:name="Dark List Accent 4" w:uiPriority="99"/>
    <w:lsdException w:name="Colorful Shading Accent 4" w:uiPriority="99"/>
    <w:lsdException w:name="Colorful List Accent 4" w:uiPriority="99"/>
    <w:lsdException w:name="Colorful Grid Accent 4" w:uiPriority="99"/>
    <w:lsdException w:name="Light Shading Accent 5" w:uiPriority="99"/>
    <w:lsdException w:name="Light List Accent 5" w:uiPriority="99"/>
    <w:lsdException w:name="Light Grid Accent 5" w:uiPriority="99"/>
    <w:lsdException w:name="Medium Shading 1 Accent 5" w:uiPriority="99"/>
    <w:lsdException w:name="Medium Shading 2 Accent 5" w:uiPriority="99"/>
    <w:lsdException w:name="Medium List 1 Accent 5" w:uiPriority="99"/>
    <w:lsdException w:name="Medium List 2 Accent 5" w:uiPriority="99"/>
    <w:lsdException w:name="Medium Grid 1 Accent 5" w:uiPriority="99"/>
    <w:lsdException w:name="Medium Grid 2 Accent 5" w:uiPriority="99"/>
    <w:lsdException w:name="Medium Grid 3 Accent 5" w:uiPriority="99"/>
    <w:lsdException w:name="Dark List Accent 5" w:uiPriority="99"/>
    <w:lsdException w:name="Colorful Shading Accent 5" w:uiPriority="99"/>
    <w:lsdException w:name="Colorful List Accent 5" w:uiPriority="99"/>
    <w:lsdException w:name="Colorful Grid Accent 5" w:uiPriority="99"/>
    <w:lsdException w:name="Light Shading Accent 6" w:uiPriority="99"/>
    <w:lsdException w:name="Light List Accent 6" w:uiPriority="99"/>
    <w:lsdException w:name="Light Grid Accent 6" w:uiPriority="99"/>
    <w:lsdException w:name="Medium Shading 1 Accent 6" w:uiPriority="99"/>
    <w:lsdException w:name="Medium Shading 2 Accent 6" w:uiPriority="99"/>
    <w:lsdException w:name="Medium List 1 Accent 6" w:uiPriority="99"/>
    <w:lsdException w:name="Medium List 2 Accent 6" w:uiPriority="99"/>
    <w:lsdException w:name="Medium Grid 1 Accent 6" w:uiPriority="99"/>
    <w:lsdException w:name="Medium Grid 2 Accent 6" w:uiPriority="99"/>
    <w:lsdException w:name="Medium Grid 3 Accent 6" w:uiPriority="99"/>
    <w:lsdException w:name="Dark List Accent 6" w:uiPriority="99"/>
    <w:lsdException w:name="Colorful Shading Accent 6" w:uiPriority="99"/>
    <w:lsdException w:name="Colorful List Accent 6" w:uiPriority="99"/>
    <w:lsdException w:name="Colorful Grid Accent 6" w:uiPriority="99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spacing w:after="160" w:line="259" w:lineRule="auto"/>
    </w:pPr>
    <w:rPr>
      <w:rFonts w:ascii="Calibri" w:eastAsia="Calibri" w:hAnsi="Calibri" w:cs="Times New Roman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99"/>
    <w:qFormat/>
    <w:rPr>
      <w:rFonts w:cs="Times New Roman"/>
      <w:b/>
      <w:bCs/>
    </w:rPr>
  </w:style>
  <w:style w:type="paragraph" w:styleId="a4">
    <w:name w:val="header"/>
    <w:basedOn w:val="a"/>
    <w:link w:val="a5"/>
    <w:qFormat/>
    <w:pPr>
      <w:tabs>
        <w:tab w:val="center" w:pos="4819"/>
        <w:tab w:val="right" w:pos="9639"/>
      </w:tabs>
      <w:spacing w:after="0" w:line="240" w:lineRule="auto"/>
    </w:pPr>
  </w:style>
  <w:style w:type="paragraph" w:styleId="a6">
    <w:name w:val="footer"/>
    <w:basedOn w:val="a"/>
    <w:link w:val="a7"/>
    <w:qFormat/>
    <w:pPr>
      <w:tabs>
        <w:tab w:val="center" w:pos="4819"/>
        <w:tab w:val="right" w:pos="9639"/>
      </w:tabs>
      <w:spacing w:after="0" w:line="240" w:lineRule="auto"/>
    </w:pPr>
  </w:style>
  <w:style w:type="paragraph" w:customStyle="1" w:styleId="8">
    <w:name w:val="заголовок 8"/>
    <w:basedOn w:val="a"/>
    <w:next w:val="a"/>
    <w:qFormat/>
    <w:pPr>
      <w:keepNext/>
      <w:jc w:val="both"/>
    </w:pPr>
    <w:rPr>
      <w:rFonts w:ascii="Bookman Old Style" w:hAnsi="Bookman Old Style" w:cs="Bookman Old Style"/>
    </w:rPr>
  </w:style>
  <w:style w:type="paragraph" w:styleId="a8">
    <w:name w:val="List Paragraph"/>
    <w:basedOn w:val="a"/>
    <w:uiPriority w:val="99"/>
    <w:unhideWhenUsed/>
    <w:qFormat/>
    <w:pPr>
      <w:ind w:left="720"/>
      <w:contextualSpacing/>
    </w:pPr>
  </w:style>
  <w:style w:type="character" w:customStyle="1" w:styleId="a5">
    <w:name w:val="Верхній колонтитул Знак"/>
    <w:basedOn w:val="a0"/>
    <w:link w:val="a4"/>
    <w:qFormat/>
    <w:rPr>
      <w:rFonts w:ascii="Calibri" w:eastAsia="Calibri" w:hAnsi="Calibri" w:cs="Times New Roman"/>
      <w:sz w:val="22"/>
      <w:szCs w:val="22"/>
      <w:lang w:eastAsia="en-US"/>
    </w:rPr>
  </w:style>
  <w:style w:type="character" w:customStyle="1" w:styleId="a7">
    <w:name w:val="Нижній колонтитул Знак"/>
    <w:basedOn w:val="a0"/>
    <w:link w:val="a6"/>
    <w:qFormat/>
    <w:rPr>
      <w:rFonts w:ascii="Calibri" w:eastAsia="Calibri" w:hAnsi="Calibri" w:cs="Times New Roman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image" Target="file:///C:\MSOffice\Clipart\GERB.BMP" TargetMode="External"/><Relationship Id="rId12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</TotalTime>
  <Pages>1</Pages>
  <Words>1273</Words>
  <Characters>727</Characters>
  <Application>Microsoft Office Word</Application>
  <DocSecurity>0</DocSecurity>
  <Lines>6</Lines>
  <Paragraphs>3</Paragraphs>
  <ScaleCrop>false</ScaleCrop>
  <Company/>
  <LinksUpToDate>false</LinksUpToDate>
  <CharactersWithSpaces>1997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Галина Шкареда</dc:creator>
  <cp:lastModifiedBy>Пк</cp:lastModifiedBy>
  <cp:revision>12</cp:revision>
  <cp:lastPrinted>2024-12-09T07:02:00Z</cp:lastPrinted>
  <dcterms:created xsi:type="dcterms:W3CDTF">2024-09-17T07:54:00Z</dcterms:created>
  <dcterms:modified xsi:type="dcterms:W3CDTF">2024-12-09T07:02:00Z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1049-12.2.0.18911</vt:lpwstr>
  </property>
  <property fmtid="{D5CDD505-2E9C-101B-9397-08002B2CF9AE}" pid="3" name="ICV">
    <vt:lpwstr>32E26339F37B43B79191C2D4B8B1EA58_13</vt:lpwstr>
  </property>
</Properties>
</file>