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E413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AEA27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519B88D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56DDA999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10C03856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93E0858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BD2EE4A">
      <w:pPr>
        <w:jc w:val="center"/>
        <w:rPr>
          <w:rFonts w:eastAsia="Calibri"/>
          <w:color w:val="auto"/>
          <w:szCs w:val="28"/>
          <w:lang w:eastAsia="en-US"/>
        </w:rPr>
      </w:pPr>
    </w:p>
    <w:p w14:paraId="060C49F4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227</w:t>
      </w:r>
    </w:p>
    <w:p w14:paraId="207DCA8B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14CFF31E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24.10.2024                                                                                                с.Попівка</w:t>
      </w:r>
    </w:p>
    <w:p w14:paraId="08AE775B">
      <w:pPr>
        <w:rPr>
          <w:rFonts w:eastAsia="Calibri"/>
          <w:b/>
          <w:color w:val="auto"/>
          <w:szCs w:val="28"/>
          <w:lang w:val="uk-UA" w:eastAsia="en-US"/>
        </w:rPr>
      </w:pPr>
    </w:p>
    <w:p w14:paraId="28258D0A">
      <w:pPr>
        <w:widowControl w:val="0"/>
        <w:tabs>
          <w:tab w:val="left" w:pos="6946"/>
        </w:tabs>
        <w:autoSpaceDE w:val="0"/>
        <w:autoSpaceDN w:val="0"/>
        <w:adjustRightInd w:val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</w:t>
      </w:r>
    </w:p>
    <w:p w14:paraId="43A08E33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Про затвердження протоколу </w:t>
      </w:r>
    </w:p>
    <w:p w14:paraId="017C2501">
      <w:pPr>
        <w:rPr>
          <w:b/>
          <w:szCs w:val="28"/>
          <w:lang w:val="uk-UA"/>
        </w:rPr>
      </w:pPr>
    </w:p>
    <w:p w14:paraId="12A44F1D">
      <w:pPr>
        <w:tabs>
          <w:tab w:val="left" w:pos="540"/>
          <w:tab w:val="left" w:pos="720"/>
          <w:tab w:val="left" w:pos="900"/>
          <w:tab w:val="left" w:pos="1080"/>
        </w:tabs>
        <w:jc w:val="both"/>
        <w:rPr>
          <w:rFonts w:eastAsia="Calibri"/>
          <w:szCs w:val="28"/>
          <w:lang w:val="uk-UA" w:eastAsia="en-US"/>
        </w:rPr>
      </w:pPr>
      <w:r>
        <w:rPr>
          <w:color w:val="auto"/>
          <w:szCs w:val="28"/>
          <w:lang w:val="uk-UA"/>
        </w:rPr>
        <w:tab/>
      </w:r>
      <w:r>
        <w:rPr>
          <w:rFonts w:eastAsia="Calibri"/>
          <w:szCs w:val="28"/>
          <w:lang w:val="uk-UA" w:eastAsia="en-US"/>
        </w:rPr>
        <w:t>Відповідно до 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 позбавлених батьківського піклування, осіб з їх числа, затверджених постановою Кабінету Міністрів України від 26.05.2021 № 615</w:t>
      </w:r>
      <w:r>
        <w:rPr>
          <w:szCs w:val="28"/>
          <w:lang w:val="uk-UA"/>
        </w:rPr>
        <w:t xml:space="preserve"> (далі – Прядок та умови), постанови Кабінету Міністрів України від 13 вересня 2024 р. № 1055 «Деякі питання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числа»,</w:t>
      </w:r>
      <w:r>
        <w:rPr>
          <w:rFonts w:eastAsia="Calibri"/>
          <w:szCs w:val="28"/>
          <w:lang w:val="uk-UA" w:eastAsia="en-US"/>
        </w:rPr>
        <w:t xml:space="preserve"> </w:t>
      </w:r>
      <w:r>
        <w:rPr>
          <w:szCs w:val="28"/>
          <w:lang w:val="uk-UA"/>
        </w:rPr>
        <w:t>з метою придбання житла у прийнятих в експлуатацію житлових будинках для дитячих будинків сімейного типу</w:t>
      </w:r>
      <w:r>
        <w:rPr>
          <w:rFonts w:eastAsia="Calibri"/>
          <w:szCs w:val="28"/>
          <w:lang w:val="uk-UA" w:eastAsia="en-US"/>
        </w:rPr>
        <w:t>, керуючись</w:t>
      </w:r>
      <w:r>
        <w:rPr>
          <w:szCs w:val="28"/>
          <w:lang w:val="uk-UA"/>
        </w:rPr>
        <w:t xml:space="preserve"> підпунктом 2 пункту «б» статті 34, статей 52, 59, 60 Закону України «Про місцеве самоврядування в Україні»</w:t>
      </w:r>
      <w:r>
        <w:rPr>
          <w:rFonts w:eastAsia="Calibri"/>
          <w:szCs w:val="28"/>
          <w:lang w:val="uk-UA" w:eastAsia="en-US"/>
        </w:rPr>
        <w:t>,</w:t>
      </w:r>
    </w:p>
    <w:p w14:paraId="447BC468">
      <w:pPr>
        <w:tabs>
          <w:tab w:val="left" w:pos="540"/>
          <w:tab w:val="left" w:pos="720"/>
          <w:tab w:val="left" w:pos="900"/>
          <w:tab w:val="left" w:pos="108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          виконавчий комітет вирішив:</w:t>
      </w:r>
    </w:p>
    <w:p w14:paraId="5B2AA9F3">
      <w:pPr>
        <w:ind w:firstLine="708"/>
        <w:jc w:val="both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1.</w:t>
      </w:r>
      <w:r>
        <w:rPr>
          <w:bCs/>
          <w:szCs w:val="28"/>
          <w:lang w:val="uk-UA"/>
        </w:rPr>
        <w:t xml:space="preserve">Затвердити протокол від 24.10.2024 №1 </w:t>
      </w:r>
      <w:r>
        <w:rPr>
          <w:rFonts w:eastAsia="Calibri"/>
          <w:szCs w:val="28"/>
          <w:lang w:val="uk-UA" w:eastAsia="en-US"/>
        </w:rPr>
        <w:t>місцевої комісії з питань використання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  <w:lang w:val="uk-UA"/>
        </w:rPr>
        <w:t xml:space="preserve"> (додається).</w:t>
      </w:r>
    </w:p>
    <w:p w14:paraId="0EC6C179">
      <w:pPr>
        <w:tabs>
          <w:tab w:val="left" w:pos="0"/>
          <w:tab w:val="left" w:pos="709"/>
          <w:tab w:val="left" w:pos="851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2.Контроль за виконання даного рішення покласти на заступника сільського голови з питань діяльності виконавчих органів ради Тетяну ШЕРУДИЛО.</w:t>
      </w:r>
    </w:p>
    <w:p w14:paraId="79F8EB89">
      <w:pPr>
        <w:rPr>
          <w:b/>
          <w:color w:val="auto"/>
          <w:szCs w:val="28"/>
          <w:lang w:val="uk-UA"/>
        </w:rPr>
      </w:pPr>
    </w:p>
    <w:p w14:paraId="5D70E9E5">
      <w:pPr>
        <w:rPr>
          <w:b/>
          <w:color w:val="auto"/>
          <w:szCs w:val="28"/>
          <w:lang w:val="uk-UA"/>
        </w:rPr>
      </w:pPr>
    </w:p>
    <w:p w14:paraId="4FC9CB3C">
      <w:pPr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Сільський голова                                                              Анатолій БОЯРЧУК</w:t>
      </w:r>
    </w:p>
    <w:p w14:paraId="0B869CDC">
      <w:pPr>
        <w:rPr>
          <w:color w:val="auto"/>
          <w:sz w:val="20"/>
          <w:szCs w:val="20"/>
          <w:lang w:val="uk-UA"/>
        </w:rPr>
      </w:pPr>
    </w:p>
    <w:p w14:paraId="463C5227">
      <w:pPr>
        <w:rPr>
          <w:color w:val="auto"/>
          <w:sz w:val="20"/>
          <w:szCs w:val="20"/>
          <w:lang w:val="uk-UA"/>
        </w:rPr>
      </w:pPr>
    </w:p>
    <w:p w14:paraId="13287EC8">
      <w:pPr>
        <w:rPr>
          <w:color w:val="auto"/>
          <w:sz w:val="20"/>
          <w:szCs w:val="20"/>
          <w:lang w:val="uk-UA"/>
        </w:rPr>
      </w:pPr>
    </w:p>
    <w:p w14:paraId="1394859E">
      <w:pPr>
        <w:rPr>
          <w:color w:val="auto"/>
          <w:sz w:val="20"/>
          <w:szCs w:val="20"/>
          <w:lang w:val="uk-UA"/>
        </w:rPr>
      </w:pPr>
    </w:p>
    <w:p w14:paraId="43D6B266"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>Тетяна Коломійченко</w:t>
      </w:r>
    </w:p>
    <w:p w14:paraId="1E86CF25"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>Надіслати: до протоколу – 1, до відділу – Служби у справах дітей – 2.</w:t>
      </w:r>
    </w:p>
    <w:p w14:paraId="79BE7DBC">
      <w:pPr>
        <w:pStyle w:val="9"/>
      </w:pPr>
      <w:bookmarkStart w:id="0" w:name="_GoBack"/>
      <w:bookmarkEnd w:id="0"/>
    </w:p>
    <w:p w14:paraId="0F093D2F">
      <w:pPr>
        <w:pStyle w:val="9"/>
      </w:pPr>
    </w:p>
    <w:p w14:paraId="04F0E532">
      <w:pPr>
        <w:pStyle w:val="9"/>
      </w:pPr>
    </w:p>
    <w:p w14:paraId="08AD9FF5">
      <w:pPr>
        <w:pStyle w:val="9"/>
      </w:pPr>
    </w:p>
    <w:p w14:paraId="717819DF">
      <w:pPr>
        <w:pStyle w:val="9"/>
      </w:pPr>
    </w:p>
    <w:p w14:paraId="443BF644">
      <w:pPr>
        <w:pStyle w:val="9"/>
      </w:pPr>
    </w:p>
    <w:p w14:paraId="40B9C224">
      <w:pPr>
        <w:pStyle w:val="9"/>
      </w:pPr>
    </w:p>
    <w:p w14:paraId="5A15012C">
      <w:pPr>
        <w:pStyle w:val="9"/>
      </w:pPr>
    </w:p>
    <w:p w14:paraId="4FCA1FFD">
      <w:pPr>
        <w:pStyle w:val="9"/>
      </w:pPr>
    </w:p>
    <w:p w14:paraId="038F5788">
      <w:pPr>
        <w:pStyle w:val="9"/>
      </w:pPr>
    </w:p>
    <w:p w14:paraId="523569EC">
      <w:pPr>
        <w:pStyle w:val="9"/>
      </w:pPr>
    </w:p>
    <w:p w14:paraId="7481CDDE">
      <w:pPr>
        <w:pStyle w:val="9"/>
      </w:pPr>
    </w:p>
    <w:p w14:paraId="164694C3">
      <w:pPr>
        <w:pStyle w:val="9"/>
      </w:pPr>
    </w:p>
    <w:p w14:paraId="375D4159">
      <w:pPr>
        <w:pStyle w:val="9"/>
      </w:pPr>
    </w:p>
    <w:p w14:paraId="26310B10">
      <w:pPr>
        <w:pStyle w:val="9"/>
      </w:pPr>
    </w:p>
    <w:p w14:paraId="197F4048">
      <w:pPr>
        <w:pStyle w:val="9"/>
      </w:pPr>
    </w:p>
    <w:p w14:paraId="29D739D2">
      <w:pPr>
        <w:pStyle w:val="9"/>
      </w:pPr>
    </w:p>
    <w:sectPr>
      <w:pgSz w:w="11906" w:h="16838"/>
      <w:pgMar w:top="1134" w:right="567" w:bottom="56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A9"/>
    <w:rsid w:val="000478A9"/>
    <w:rsid w:val="00055FDB"/>
    <w:rsid w:val="000735F3"/>
    <w:rsid w:val="000F4B79"/>
    <w:rsid w:val="00144021"/>
    <w:rsid w:val="002B7884"/>
    <w:rsid w:val="002C01CE"/>
    <w:rsid w:val="002E5EC9"/>
    <w:rsid w:val="002E7F52"/>
    <w:rsid w:val="00321C4E"/>
    <w:rsid w:val="00324CDE"/>
    <w:rsid w:val="0033712E"/>
    <w:rsid w:val="004F2749"/>
    <w:rsid w:val="00512131"/>
    <w:rsid w:val="00603785"/>
    <w:rsid w:val="006F05FE"/>
    <w:rsid w:val="0070430E"/>
    <w:rsid w:val="00800887"/>
    <w:rsid w:val="00807BA7"/>
    <w:rsid w:val="00891EAF"/>
    <w:rsid w:val="008A0DF4"/>
    <w:rsid w:val="008B20F1"/>
    <w:rsid w:val="00A76799"/>
    <w:rsid w:val="00AE483E"/>
    <w:rsid w:val="00BA3DD2"/>
    <w:rsid w:val="00BB688D"/>
    <w:rsid w:val="00BD036A"/>
    <w:rsid w:val="00BD3D1C"/>
    <w:rsid w:val="00CE7221"/>
    <w:rsid w:val="00CF3CF7"/>
    <w:rsid w:val="00D1154A"/>
    <w:rsid w:val="00D1194D"/>
    <w:rsid w:val="00DB07BA"/>
    <w:rsid w:val="00DB66DE"/>
    <w:rsid w:val="00E27748"/>
    <w:rsid w:val="00E316E6"/>
    <w:rsid w:val="00EC5FD6"/>
    <w:rsid w:val="00F8069C"/>
    <w:rsid w:val="192E743F"/>
    <w:rsid w:val="3B616FE2"/>
    <w:rsid w:val="72C42E3F"/>
    <w:rsid w:val="730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0"/>
    <w:qFormat/>
    <w:uiPriority w:val="0"/>
    <w:pPr>
      <w:jc w:val="both"/>
    </w:pPr>
    <w:rPr>
      <w:color w:val="auto"/>
      <w:szCs w:val="28"/>
      <w:lang w:val="uk-U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color w:val="000000"/>
      <w:sz w:val="18"/>
      <w:szCs w:val="18"/>
      <w:lang w:val="ru-RU"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customStyle="1" w:styleId="10">
    <w:name w:val="Основной текст Знак"/>
    <w:basedOn w:val="2"/>
    <w:link w:val="5"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1825</Words>
  <Characters>10404</Characters>
  <Lines>86</Lines>
  <Paragraphs>24</Paragraphs>
  <TotalTime>20</TotalTime>
  <ScaleCrop>false</ScaleCrop>
  <LinksUpToDate>false</LinksUpToDate>
  <CharactersWithSpaces>12205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2024-10-24T12:14:00Z</dcterms:created>
  <dc:creator>User</dc:creator>
  <cp:lastModifiedBy>Admin</cp:lastModifiedBy>
  <cp:lastPrinted>2024-10-28T11:06:00Z</cp:lastPrinted>
  <dcterms:modified xsi:type="dcterms:W3CDTF">2024-10-28T12:24:02Z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E227EE8DD35743208FE1584E34438854_13</vt:lpwstr>
  </property>
</Properties>
</file>