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lang w:val="uk-UA"/>
        </w:rPr>
      </w:pPr>
      <w:r>
        <w:rPr>
          <w:sz w:val="28"/>
          <w:szCs w:val="28"/>
          <w:lang w:val="uk-UA"/>
        </w:rPr>
        <w:drawing>
          <wp:anchor distT="0" distB="0" distL="114300" distR="114300" simplePos="0" relativeHeight="251659264" behindDoc="0" locked="1" layoutInCell="1" allowOverlap="1">
            <wp:simplePos x="0" y="0"/>
            <wp:positionH relativeFrom="column">
              <wp:posOffset>2790825</wp:posOffset>
            </wp:positionH>
            <wp:positionV relativeFrom="page">
              <wp:posOffset>399415</wp:posOffset>
            </wp:positionV>
            <wp:extent cx="518160" cy="666115"/>
            <wp:effectExtent l="0" t="0" r="15240" b="635"/>
            <wp:wrapNone/>
            <wp:docPr id="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ERB"/>
                    <pic:cNvPicPr>
                      <a:picLocks noChangeAspect="1"/>
                    </pic:cNvPicPr>
                  </pic:nvPicPr>
                  <pic:blipFill>
                    <a:blip r:embed="rId6"/>
                    <a:stretch>
                      <a:fillRect/>
                    </a:stretch>
                  </pic:blipFill>
                  <pic:spPr>
                    <a:xfrm>
                      <a:off x="0" y="0"/>
                      <a:ext cx="518160" cy="666115"/>
                    </a:xfrm>
                    <a:prstGeom prst="rect">
                      <a:avLst/>
                    </a:prstGeom>
                    <a:noFill/>
                    <a:ln>
                      <a:noFill/>
                    </a:ln>
                  </pic:spPr>
                </pic:pic>
              </a:graphicData>
            </a:graphic>
          </wp:anchor>
        </w:drawing>
      </w:r>
      <w:r>
        <w:rPr>
          <w:rFonts w:hint="default"/>
          <w:sz w:val="28"/>
          <w:szCs w:val="28"/>
          <w:lang w:val="en-US"/>
        </w:rPr>
        <w:t>4</w:t>
      </w:r>
      <w:bookmarkStart w:id="0" w:name="_GoBack"/>
      <w:bookmarkEnd w:id="0"/>
    </w:p>
    <w:p>
      <w:pPr>
        <w:shd w:val="clear" w:color="auto" w:fill="FFFFFF"/>
        <w:jc w:val="right"/>
        <w:rPr>
          <w:rStyle w:val="4"/>
          <w:szCs w:val="28"/>
          <w:lang w:val="uk-UA"/>
        </w:rPr>
      </w:pPr>
    </w:p>
    <w:p>
      <w:pPr>
        <w:shd w:val="clear" w:color="auto" w:fill="FFFFFF"/>
        <w:jc w:val="center"/>
        <w:rPr>
          <w:rStyle w:val="4"/>
          <w:sz w:val="28"/>
          <w:szCs w:val="28"/>
          <w:lang w:val="uk-UA"/>
        </w:rPr>
      </w:pPr>
      <w:r>
        <w:rPr>
          <w:rStyle w:val="4"/>
          <w:sz w:val="28"/>
          <w:szCs w:val="28"/>
          <w:lang w:val="uk-UA"/>
        </w:rPr>
        <w:t>ПОПІВСЬКА СІЛЬСЬКА РАДА</w:t>
      </w:r>
    </w:p>
    <w:p>
      <w:pPr>
        <w:shd w:val="clear" w:color="auto" w:fill="FFFFFF"/>
        <w:jc w:val="center"/>
        <w:rPr>
          <w:sz w:val="28"/>
          <w:szCs w:val="28"/>
          <w:lang w:val="uk-UA"/>
        </w:rPr>
      </w:pPr>
      <w:r>
        <w:rPr>
          <w:rStyle w:val="4"/>
          <w:sz w:val="28"/>
          <w:szCs w:val="28"/>
          <w:lang w:val="uk-UA"/>
        </w:rPr>
        <w:t>КОНОТОПСЬКОГО РАЙОНУ СУМСЬКОЇ ОБЛАСТІ</w:t>
      </w:r>
    </w:p>
    <w:p>
      <w:pPr>
        <w:shd w:val="clear" w:color="auto" w:fill="FFFFFF"/>
        <w:jc w:val="center"/>
        <w:rPr>
          <w:sz w:val="28"/>
          <w:szCs w:val="28"/>
          <w:lang w:val="uk-UA"/>
        </w:rPr>
      </w:pPr>
      <w:r>
        <w:rPr>
          <w:rStyle w:val="4"/>
          <w:sz w:val="28"/>
          <w:szCs w:val="28"/>
          <w:lang w:val="uk-UA"/>
        </w:rPr>
        <w:t>ВОСЬМЕ СКЛИКАННЯ</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lang w:val="uk-UA"/>
        </w:rPr>
        <w:t>П’ЯТДЕСЯТ ШОСТА</w:t>
      </w:r>
      <w:r>
        <w:rPr>
          <w:rStyle w:val="4"/>
          <w:rFonts w:hint="default" w:ascii="Times New Roman" w:hAnsi="Times New Roman" w:cs="Times New Roman"/>
          <w:sz w:val="28"/>
          <w:szCs w:val="28"/>
          <w:lang w:val="uk-UA"/>
        </w:rPr>
        <w:t xml:space="preserve"> СЕСІЯ</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rPr>
      </w:pPr>
      <w:r>
        <w:rPr>
          <w:rStyle w:val="4"/>
          <w:rFonts w:hint="default" w:ascii="Times New Roman" w:hAnsi="Times New Roman" w:cs="Times New Roman"/>
          <w:sz w:val="28"/>
          <w:szCs w:val="28"/>
        </w:rPr>
        <w:t>РІШЕННЯ</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8"/>
          <w:szCs w:val="28"/>
          <w:lang w:val="uk-UA"/>
        </w:rPr>
      </w:pPr>
      <w:r>
        <w:rPr>
          <w:rFonts w:hint="default" w:ascii="Times New Roman" w:hAnsi="Times New Roman" w:cs="Times New Roman"/>
          <w:sz w:val="28"/>
          <w:szCs w:val="28"/>
        </w:rPr>
        <w:t> </w:t>
      </w:r>
      <w:r>
        <w:rPr>
          <w:rFonts w:hint="default" w:ascii="Times New Roman" w:hAnsi="Times New Roman" w:cs="Times New Roman"/>
          <w:b/>
          <w:sz w:val="28"/>
          <w:szCs w:val="28"/>
          <w:lang w:val="uk-UA"/>
        </w:rPr>
        <w:t>Попівка</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8"/>
          <w:szCs w:val="28"/>
          <w:lang w:val="uk-UA"/>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8"/>
          <w:szCs w:val="28"/>
          <w:lang w:val="uk-UA"/>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23.02.2024</w:t>
      </w:r>
    </w:p>
    <w:p>
      <w:pPr>
        <w:shd w:val="clear" w:color="auto" w:fill="FFFFFF"/>
        <w:rPr>
          <w:b/>
          <w:sz w:val="28"/>
          <w:szCs w:val="28"/>
          <w:lang w:val="uk-UA"/>
        </w:rPr>
      </w:pPr>
    </w:p>
    <w:p>
      <w:pPr>
        <w:rPr>
          <w:b/>
          <w:sz w:val="28"/>
          <w:szCs w:val="28"/>
          <w:lang w:val="uk-UA"/>
        </w:rPr>
      </w:pPr>
      <w:r>
        <w:rPr>
          <w:b/>
          <w:sz w:val="28"/>
          <w:szCs w:val="28"/>
          <w:lang w:val="uk-UA"/>
        </w:rPr>
        <w:t xml:space="preserve">Про звіт старости Шаповалівського </w:t>
      </w:r>
    </w:p>
    <w:p>
      <w:pPr>
        <w:rPr>
          <w:b/>
          <w:sz w:val="28"/>
          <w:szCs w:val="28"/>
          <w:lang w:val="uk-UA"/>
        </w:rPr>
      </w:pPr>
      <w:r>
        <w:rPr>
          <w:b/>
          <w:sz w:val="28"/>
          <w:szCs w:val="28"/>
          <w:lang w:val="uk-UA"/>
        </w:rPr>
        <w:t>старостинського округу  за  202</w:t>
      </w:r>
      <w:r>
        <w:rPr>
          <w:rFonts w:hint="default"/>
          <w:b/>
          <w:sz w:val="28"/>
          <w:szCs w:val="28"/>
          <w:lang w:val="uk-UA"/>
        </w:rPr>
        <w:t>3</w:t>
      </w:r>
      <w:r>
        <w:rPr>
          <w:b/>
          <w:sz w:val="28"/>
          <w:szCs w:val="28"/>
          <w:lang w:val="uk-UA"/>
        </w:rPr>
        <w:t xml:space="preserve"> рік</w:t>
      </w:r>
    </w:p>
    <w:p>
      <w:pPr>
        <w:rPr>
          <w:b/>
          <w:sz w:val="28"/>
          <w:szCs w:val="28"/>
          <w:lang w:val="uk-UA"/>
        </w:rPr>
      </w:pPr>
    </w:p>
    <w:p>
      <w:pPr>
        <w:jc w:val="both"/>
        <w:rPr>
          <w:sz w:val="28"/>
          <w:szCs w:val="28"/>
          <w:lang w:val="uk-UA"/>
        </w:rPr>
      </w:pPr>
    </w:p>
    <w:p>
      <w:pPr>
        <w:jc w:val="both"/>
        <w:rPr>
          <w:sz w:val="28"/>
          <w:szCs w:val="28"/>
          <w:lang w:val="uk-UA"/>
        </w:rPr>
      </w:pPr>
      <w:r>
        <w:rPr>
          <w:sz w:val="28"/>
          <w:szCs w:val="28"/>
          <w:lang w:val="uk-UA"/>
        </w:rPr>
        <w:tab/>
      </w:r>
      <w:r>
        <w:rPr>
          <w:sz w:val="28"/>
          <w:szCs w:val="28"/>
          <w:lang w:val="uk-UA"/>
        </w:rPr>
        <w:t>Заслухавши та обговоривши звіт старости Шаповалівського старостинського округу Величко Т.Б.  за  202</w:t>
      </w:r>
      <w:r>
        <w:rPr>
          <w:rFonts w:hint="default"/>
          <w:sz w:val="28"/>
          <w:szCs w:val="28"/>
          <w:lang w:val="uk-UA"/>
        </w:rPr>
        <w:t>3</w:t>
      </w:r>
      <w:r>
        <w:rPr>
          <w:sz w:val="28"/>
          <w:szCs w:val="28"/>
          <w:lang w:val="uk-UA"/>
        </w:rPr>
        <w:t xml:space="preserve">  рік, керуючись пп.11 п.1 ст. 26 Закону України «Про місцеве самоврядування в Україні,</w:t>
      </w:r>
    </w:p>
    <w:p>
      <w:pPr>
        <w:jc w:val="both"/>
        <w:rPr>
          <w:sz w:val="28"/>
          <w:szCs w:val="28"/>
          <w:lang w:val="uk-UA"/>
        </w:rPr>
      </w:pPr>
      <w:r>
        <w:rPr>
          <w:sz w:val="28"/>
          <w:szCs w:val="28"/>
          <w:lang w:val="uk-UA"/>
        </w:rPr>
        <w:tab/>
      </w:r>
      <w:r>
        <w:rPr>
          <w:sz w:val="28"/>
          <w:szCs w:val="28"/>
          <w:lang w:val="uk-UA"/>
        </w:rPr>
        <w:t>сільська рада вирішила:</w:t>
      </w:r>
    </w:p>
    <w:p>
      <w:pPr>
        <w:jc w:val="both"/>
        <w:rPr>
          <w:sz w:val="28"/>
          <w:szCs w:val="28"/>
          <w:lang w:val="uk-UA"/>
        </w:rPr>
      </w:pPr>
      <w:r>
        <w:rPr>
          <w:sz w:val="28"/>
          <w:szCs w:val="28"/>
          <w:lang w:val="uk-UA"/>
        </w:rPr>
        <w:tab/>
      </w:r>
      <w:r>
        <w:rPr>
          <w:sz w:val="28"/>
          <w:szCs w:val="28"/>
          <w:lang w:val="uk-UA"/>
        </w:rPr>
        <w:t>Звіт старости Шаповалівського старостинського округу Тетяни ВЕЛИЧКО за  202</w:t>
      </w:r>
      <w:r>
        <w:rPr>
          <w:rFonts w:hint="default"/>
          <w:sz w:val="28"/>
          <w:szCs w:val="28"/>
          <w:lang w:val="uk-UA"/>
        </w:rPr>
        <w:t>3</w:t>
      </w:r>
      <w:r>
        <w:rPr>
          <w:sz w:val="28"/>
          <w:szCs w:val="28"/>
          <w:lang w:val="uk-UA"/>
        </w:rPr>
        <w:t xml:space="preserve">  рік  взяти до відома.</w:t>
      </w:r>
    </w:p>
    <w:p>
      <w:pPr>
        <w:pStyle w:val="6"/>
        <w:ind w:firstLine="708"/>
        <w:rPr>
          <w:szCs w:val="28"/>
        </w:rPr>
      </w:pPr>
    </w:p>
    <w:p>
      <w:pPr>
        <w:pStyle w:val="6"/>
        <w:ind w:firstLine="708"/>
        <w:rPr>
          <w:szCs w:val="28"/>
        </w:rPr>
      </w:pPr>
    </w:p>
    <w:p>
      <w:pPr>
        <w:pStyle w:val="6"/>
        <w:ind w:firstLine="708"/>
        <w:rPr>
          <w:szCs w:val="28"/>
        </w:rPr>
      </w:pPr>
    </w:p>
    <w:p>
      <w:pPr>
        <w:rPr>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 xml:space="preserve">            Анатолій  БОЯРЧУК</w:t>
      </w:r>
    </w:p>
    <w:p>
      <w:pPr>
        <w:rPr>
          <w:sz w:val="28"/>
          <w:szCs w:val="28"/>
          <w:lang w:val="uk-UA"/>
        </w:rPr>
      </w:pPr>
    </w:p>
    <w:p>
      <w:pPr>
        <w:rPr>
          <w:sz w:val="28"/>
          <w:szCs w:val="28"/>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p>
    <w:p>
      <w:pPr>
        <w:rPr>
          <w:sz w:val="20"/>
          <w:szCs w:val="20"/>
          <w:lang w:val="uk-UA"/>
        </w:rPr>
      </w:pPr>
      <w:r>
        <w:rPr>
          <w:sz w:val="20"/>
          <w:szCs w:val="20"/>
          <w:lang w:val="uk-UA"/>
        </w:rPr>
        <w:t>Валентина МАЛІГОН</w:t>
      </w:r>
    </w:p>
    <w:p>
      <w:pPr>
        <w:rPr>
          <w:sz w:val="20"/>
          <w:szCs w:val="20"/>
          <w:lang w:val="uk-UA"/>
        </w:rPr>
      </w:pPr>
      <w:r>
        <w:rPr>
          <w:sz w:val="20"/>
          <w:szCs w:val="20"/>
          <w:lang w:val="uk-UA"/>
        </w:rPr>
        <w:t>Надіслати: до протоколу – 1.</w:t>
      </w:r>
    </w:p>
    <w:p>
      <w:pPr>
        <w:pStyle w:val="10"/>
        <w:keepNext w:val="0"/>
        <w:keepLines w:val="0"/>
        <w:pageBreakBefore w:val="0"/>
        <w:widowControl/>
        <w:kinsoku/>
        <w:wordWrap/>
        <w:overflowPunct/>
        <w:topLinePunct w:val="0"/>
        <w:autoSpaceDE/>
        <w:autoSpaceDN/>
        <w:bidi w:val="0"/>
        <w:adjustRightInd/>
        <w:snapToGrid/>
        <w:spacing w:before="0" w:after="0"/>
        <w:textAlignment w:val="auto"/>
        <w:rPr>
          <w:sz w:val="28"/>
          <w:szCs w:val="28"/>
        </w:rPr>
      </w:pPr>
      <w:r>
        <w:rPr>
          <w:sz w:val="28"/>
          <w:szCs w:val="28"/>
        </w:rPr>
        <w:t xml:space="preserve">Звіт </w:t>
      </w:r>
    </w:p>
    <w:p>
      <w:pPr>
        <w:keepNext w:val="0"/>
        <w:keepLines w:val="0"/>
        <w:pageBreakBefore w:val="0"/>
        <w:widowControl/>
        <w:kinsoku/>
        <w:wordWrap/>
        <w:overflowPunct/>
        <w:topLinePunct w:val="0"/>
        <w:autoSpaceDE/>
        <w:autoSpaceDN/>
        <w:bidi w:val="0"/>
        <w:adjustRightInd/>
        <w:snapToGrid/>
        <w:spacing w:after="0"/>
        <w:jc w:val="center"/>
        <w:textAlignment w:val="auto"/>
        <w:outlineLvl w:val="1"/>
        <w:rPr>
          <w:b/>
          <w:sz w:val="28"/>
          <w:szCs w:val="28"/>
          <w:lang w:val="uk-UA"/>
        </w:rPr>
      </w:pPr>
      <w:r>
        <w:rPr>
          <w:b/>
          <w:sz w:val="28"/>
          <w:szCs w:val="28"/>
          <w:lang w:val="uk-UA"/>
        </w:rPr>
        <w:t xml:space="preserve">старости Шаповалівського старостинського округу </w:t>
      </w:r>
    </w:p>
    <w:p>
      <w:pPr>
        <w:keepNext w:val="0"/>
        <w:keepLines w:val="0"/>
        <w:pageBreakBefore w:val="0"/>
        <w:widowControl/>
        <w:kinsoku/>
        <w:wordWrap/>
        <w:overflowPunct/>
        <w:topLinePunct w:val="0"/>
        <w:autoSpaceDE/>
        <w:autoSpaceDN/>
        <w:bidi w:val="0"/>
        <w:adjustRightInd/>
        <w:snapToGrid/>
        <w:spacing w:after="0"/>
        <w:jc w:val="center"/>
        <w:textAlignment w:val="auto"/>
        <w:outlineLvl w:val="1"/>
        <w:rPr>
          <w:b/>
          <w:sz w:val="28"/>
          <w:szCs w:val="28"/>
          <w:lang w:val="uk-UA"/>
        </w:rPr>
      </w:pPr>
      <w:r>
        <w:rPr>
          <w:b/>
          <w:sz w:val="28"/>
          <w:szCs w:val="28"/>
          <w:lang w:val="uk-UA"/>
        </w:rPr>
        <w:t>про роботу у 2023 році</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Arial" w:hAnsi="Arial" w:cs="Arial"/>
          <w:color w:val="333333"/>
          <w:sz w:val="21"/>
          <w:szCs w:val="21"/>
          <w:lang w:val="uk-UA"/>
        </w:rPr>
      </w:pPr>
    </w:p>
    <w:p>
      <w:pPr>
        <w:keepNext w:val="0"/>
        <w:keepLines w:val="0"/>
        <w:pageBreakBefore w:val="0"/>
        <w:widowControl/>
        <w:shd w:val="clear" w:color="auto" w:fill="FFFFFF"/>
        <w:kinsoku/>
        <w:wordWrap/>
        <w:overflowPunct/>
        <w:topLinePunct w:val="0"/>
        <w:autoSpaceDE/>
        <w:autoSpaceDN/>
        <w:bidi w:val="0"/>
        <w:adjustRightInd/>
        <w:snapToGrid/>
        <w:spacing w:after="0"/>
        <w:ind w:firstLine="360"/>
        <w:jc w:val="both"/>
        <w:textAlignment w:val="auto"/>
        <w:rPr>
          <w:sz w:val="28"/>
          <w:szCs w:val="28"/>
          <w:lang w:val="uk-UA"/>
        </w:rPr>
      </w:pPr>
      <w:r>
        <w:rPr>
          <w:sz w:val="28"/>
          <w:szCs w:val="28"/>
          <w:lang w:val="uk-UA"/>
        </w:rPr>
        <w:t xml:space="preserve">    До Шаповалівського старостинського округу відносяться два села – Шаповалівка та Привокзальне. Налічується </w:t>
      </w:r>
      <w:r>
        <w:rPr>
          <w:b/>
          <w:sz w:val="28"/>
          <w:szCs w:val="28"/>
          <w:lang w:val="uk-UA"/>
        </w:rPr>
        <w:t xml:space="preserve">625 </w:t>
      </w:r>
      <w:r>
        <w:rPr>
          <w:sz w:val="28"/>
          <w:szCs w:val="28"/>
          <w:lang w:val="uk-UA"/>
        </w:rPr>
        <w:t xml:space="preserve">домогосподарств, у яких зареєстровано </w:t>
      </w:r>
      <w:r>
        <w:rPr>
          <w:b/>
          <w:sz w:val="28"/>
          <w:szCs w:val="28"/>
          <w:lang w:val="uk-UA"/>
        </w:rPr>
        <w:t>1183</w:t>
      </w:r>
      <w:r>
        <w:rPr>
          <w:sz w:val="28"/>
          <w:szCs w:val="28"/>
          <w:lang w:val="uk-UA"/>
        </w:rPr>
        <w:t xml:space="preserve"> особи: у селі Привокзальне – </w:t>
      </w:r>
      <w:r>
        <w:rPr>
          <w:b/>
          <w:sz w:val="28"/>
          <w:szCs w:val="28"/>
          <w:lang w:val="uk-UA"/>
        </w:rPr>
        <w:t>565</w:t>
      </w:r>
      <w:r>
        <w:rPr>
          <w:sz w:val="28"/>
          <w:szCs w:val="28"/>
          <w:lang w:val="uk-UA"/>
        </w:rPr>
        <w:t xml:space="preserve"> осіб,  з них дітей від 0 до 17 років –93, осіб працездатного віку – 289,  старші 60 років – 183; у селі Шаповалівка – </w:t>
      </w:r>
      <w:r>
        <w:rPr>
          <w:b/>
          <w:sz w:val="28"/>
          <w:szCs w:val="28"/>
          <w:lang w:val="uk-UA"/>
        </w:rPr>
        <w:t>618</w:t>
      </w:r>
      <w:r>
        <w:rPr>
          <w:sz w:val="28"/>
          <w:szCs w:val="28"/>
          <w:lang w:val="uk-UA"/>
        </w:rPr>
        <w:t xml:space="preserve"> осіб,  з них дітей від 0 до 17 років – 87, осіб працездатного віку – 328,  старші 60 років – 203. Кількість фактично проживаючого населення – 1020 осіб (Привокзальне – 496, Шаповалівка – 524). За 2023 рік померло </w:t>
      </w:r>
      <w:r>
        <w:rPr>
          <w:b/>
          <w:sz w:val="28"/>
          <w:szCs w:val="28"/>
          <w:lang w:val="uk-UA"/>
        </w:rPr>
        <w:t>17</w:t>
      </w:r>
      <w:r>
        <w:rPr>
          <w:sz w:val="28"/>
          <w:szCs w:val="28"/>
          <w:lang w:val="uk-UA"/>
        </w:rPr>
        <w:t xml:space="preserve"> осіб, народилось – </w:t>
      </w:r>
      <w:r>
        <w:rPr>
          <w:b/>
          <w:sz w:val="28"/>
          <w:szCs w:val="28"/>
          <w:lang w:val="uk-UA"/>
        </w:rPr>
        <w:t>3</w:t>
      </w:r>
      <w:r>
        <w:rPr>
          <w:sz w:val="28"/>
          <w:szCs w:val="28"/>
          <w:lang w:val="uk-UA"/>
        </w:rPr>
        <w:t>.</w:t>
      </w:r>
    </w:p>
    <w:p>
      <w:pPr>
        <w:shd w:val="clear" w:color="auto" w:fill="FFFFFF"/>
        <w:ind w:firstLine="708"/>
        <w:jc w:val="both"/>
        <w:rPr>
          <w:sz w:val="28"/>
          <w:szCs w:val="28"/>
          <w:lang w:val="uk-UA"/>
        </w:rPr>
      </w:pPr>
      <w:r>
        <w:rPr>
          <w:sz w:val="28"/>
          <w:szCs w:val="28"/>
          <w:lang w:val="uk-UA"/>
        </w:rPr>
        <w:t xml:space="preserve">На території округу налічується: 8 багатодітних сімей; 4 сім’ї, які опинилися у складній життєвій ситуації; 10 малозабезпечених родин, 2 сім’ї загиблих військовослужбовців, проживають 13 внутрішньо переміщених осіб, з них 5 дітей. </w:t>
      </w:r>
    </w:p>
    <w:p>
      <w:pPr>
        <w:shd w:val="clear" w:color="auto" w:fill="FFFFFF"/>
        <w:ind w:firstLine="708"/>
        <w:jc w:val="both"/>
        <w:rPr>
          <w:color w:val="1D1D1B"/>
          <w:sz w:val="28"/>
          <w:szCs w:val="28"/>
          <w:lang w:val="uk-UA"/>
        </w:rPr>
      </w:pPr>
      <w:r>
        <w:rPr>
          <w:sz w:val="28"/>
          <w:szCs w:val="28"/>
          <w:lang w:val="uk-UA"/>
        </w:rPr>
        <w:t>Я веду свою роботу на окрузі відповідно до Конституції України, Законів України «Про місцеве самоврядування в Україні», «Про службу в органах місцевого самоврядування», «Про запобігання</w:t>
      </w:r>
      <w:r>
        <w:rPr>
          <w:color w:val="1D1D1B"/>
          <w:sz w:val="28"/>
          <w:szCs w:val="28"/>
          <w:lang w:val="uk-UA"/>
        </w:rPr>
        <w:t xml:space="preserve"> корупції» та Положення про старост Попівської сільської ради.</w:t>
      </w:r>
    </w:p>
    <w:p>
      <w:pPr>
        <w:jc w:val="both"/>
        <w:rPr>
          <w:sz w:val="28"/>
          <w:lang w:val="uk-UA"/>
        </w:rPr>
      </w:pPr>
      <w:r>
        <w:rPr>
          <w:sz w:val="28"/>
          <w:szCs w:val="28"/>
          <w:lang w:val="uk-UA"/>
        </w:rPr>
        <w:tab/>
      </w:r>
      <w:r>
        <w:rPr>
          <w:sz w:val="28"/>
          <w:szCs w:val="28"/>
          <w:lang w:val="uk-UA"/>
        </w:rPr>
        <w:t>Як член виконавчого комітету Попівської  сільської ради, представляю інтереси жителів сіл Привокзальне, Шаповалівка.</w:t>
      </w:r>
      <w:r>
        <w:rPr>
          <w:rFonts w:ascii="Arial" w:hAnsi="Arial" w:cs="Arial"/>
          <w:lang w:val="uk-UA"/>
        </w:rPr>
        <w:t xml:space="preserve"> </w:t>
      </w:r>
      <w:r>
        <w:rPr>
          <w:sz w:val="28"/>
          <w:lang w:val="uk-UA"/>
        </w:rPr>
        <w:t xml:space="preserve"> Відповідно до покладених на мене повноважень:</w:t>
      </w:r>
    </w:p>
    <w:p>
      <w:pPr>
        <w:numPr>
          <w:ilvl w:val="0"/>
          <w:numId w:val="1"/>
        </w:numPr>
        <w:jc w:val="both"/>
        <w:rPr>
          <w:sz w:val="28"/>
          <w:lang w:val="uk-UA"/>
        </w:rPr>
      </w:pPr>
      <w:r>
        <w:rPr>
          <w:sz w:val="28"/>
          <w:lang w:val="uk-UA"/>
        </w:rPr>
        <w:t>беру участь у засіданнях виконавчого комітету сільської ради, виконую доручення сільської ради та її виконавчого комітету, сільського голови, інформую їх про виконання доручень;</w:t>
      </w:r>
    </w:p>
    <w:p>
      <w:pPr>
        <w:numPr>
          <w:ilvl w:val="0"/>
          <w:numId w:val="1"/>
        </w:numPr>
        <w:jc w:val="both"/>
        <w:rPr>
          <w:sz w:val="28"/>
          <w:lang w:val="uk-UA"/>
        </w:rPr>
      </w:pPr>
      <w:r>
        <w:rPr>
          <w:sz w:val="28"/>
          <w:lang w:val="uk-UA"/>
        </w:rPr>
        <w:t>сприяю виконанню на території  сіл Шаповалівка та Привокзальне Попівської  сільської ради Програми соціально-економічного та культурного розвитку та інших програм,  затверджених рішеннями сільської ради;</w:t>
      </w:r>
    </w:p>
    <w:p>
      <w:pPr>
        <w:numPr>
          <w:ilvl w:val="0"/>
          <w:numId w:val="1"/>
        </w:numPr>
        <w:jc w:val="both"/>
        <w:rPr>
          <w:sz w:val="28"/>
          <w:lang w:val="uk-UA"/>
        </w:rPr>
      </w:pPr>
      <w:r>
        <w:rPr>
          <w:sz w:val="28"/>
          <w:lang w:val="uk-UA"/>
        </w:rPr>
        <w:t xml:space="preserve">беру участь в забезпеченні благоустрою населених пунктів, надаю пропозиції щодо ремонту доріг комунальної власності; </w:t>
      </w:r>
    </w:p>
    <w:p>
      <w:pPr>
        <w:numPr>
          <w:ilvl w:val="0"/>
          <w:numId w:val="1"/>
        </w:numPr>
        <w:jc w:val="both"/>
        <w:rPr>
          <w:sz w:val="28"/>
          <w:lang w:val="uk-UA"/>
        </w:rPr>
      </w:pPr>
      <w:r>
        <w:rPr>
          <w:sz w:val="28"/>
          <w:lang w:val="uk-UA"/>
        </w:rPr>
        <w:t>здійснюю прийом громадян, які звертаються з проблемами різного характеру, надаю їм допомогу в оформленні документів, рекомендації та консультації;</w:t>
      </w:r>
    </w:p>
    <w:p>
      <w:pPr>
        <w:numPr>
          <w:ilvl w:val="0"/>
          <w:numId w:val="1"/>
        </w:numPr>
        <w:jc w:val="both"/>
        <w:rPr>
          <w:sz w:val="28"/>
          <w:lang w:val="uk-UA"/>
        </w:rPr>
      </w:pPr>
      <w:r>
        <w:rPr>
          <w:sz w:val="28"/>
          <w:lang w:val="uk-UA"/>
        </w:rPr>
        <w:t xml:space="preserve">приймаю від жителів села заяви, які адресовані органам та посадовим особам сільської ради, передаю їх за призначенням. </w:t>
      </w:r>
      <w:r>
        <w:rPr>
          <w:color w:val="1D1D1B"/>
          <w:sz w:val="28"/>
          <w:szCs w:val="28"/>
          <w:lang w:val="uk-UA"/>
        </w:rPr>
        <w:t>За характером порушених у зверненнях питань головне місце займають питання комунальної та соціальної сфер: ремонт доріг, благоустрій сіл,  переоформлення спадщини, отримання пільг на оплату комунальних послуг, надання матеріальної допомоги, роботу громадського транспорту та ін.;</w:t>
      </w:r>
    </w:p>
    <w:p>
      <w:pPr>
        <w:numPr>
          <w:ilvl w:val="0"/>
          <w:numId w:val="1"/>
        </w:numPr>
        <w:jc w:val="both"/>
        <w:rPr>
          <w:sz w:val="28"/>
          <w:lang w:val="uk-UA"/>
        </w:rPr>
      </w:pPr>
      <w:r>
        <w:rPr>
          <w:sz w:val="28"/>
          <w:lang w:val="uk-UA"/>
        </w:rPr>
        <w:t xml:space="preserve">веду облік у по господарських книгах, видаю довідки з них, веду статистичний облік; </w:t>
      </w:r>
    </w:p>
    <w:p>
      <w:pPr>
        <w:numPr>
          <w:ilvl w:val="0"/>
          <w:numId w:val="1"/>
        </w:numPr>
        <w:ind w:left="360" w:firstLine="207"/>
        <w:jc w:val="both"/>
        <w:rPr>
          <w:rFonts w:ascii="Arial" w:hAnsi="Arial" w:cs="Arial"/>
          <w:color w:val="333333"/>
          <w:sz w:val="21"/>
          <w:szCs w:val="21"/>
          <w:lang w:val="uk-UA"/>
        </w:rPr>
      </w:pPr>
      <w:r>
        <w:rPr>
          <w:sz w:val="28"/>
          <w:lang w:val="uk-UA"/>
        </w:rPr>
        <w:t>виконую нотаріальні дії в межах своєї компетенції, протягом року вчинено 58 нотаріальних дій</w:t>
      </w:r>
      <w:r>
        <w:rPr>
          <w:rFonts w:ascii="Arial" w:hAnsi="Arial" w:cs="Arial"/>
          <w:color w:val="333333"/>
          <w:lang w:val="uk-UA"/>
        </w:rPr>
        <w:t>.</w:t>
      </w:r>
    </w:p>
    <w:p>
      <w:pPr>
        <w:shd w:val="clear" w:color="auto" w:fill="FFFFFF"/>
        <w:ind w:firstLine="360"/>
        <w:jc w:val="both"/>
        <w:rPr>
          <w:sz w:val="28"/>
          <w:szCs w:val="28"/>
          <w:lang w:val="uk-UA"/>
        </w:rPr>
      </w:pPr>
      <w:r>
        <w:rPr>
          <w:sz w:val="28"/>
          <w:szCs w:val="28"/>
          <w:lang w:val="uk-UA"/>
        </w:rPr>
        <w:t xml:space="preserve">На території округу працює Шаповалівська філія Соснівського освітнього комплексу «ліцей – заклад дошкільної освіти імені Анатолія Шульги» Попівської сільської ради, де навчаються </w:t>
      </w:r>
      <w:r>
        <w:rPr>
          <w:b/>
          <w:sz w:val="28"/>
          <w:szCs w:val="28"/>
          <w:lang w:val="uk-UA"/>
        </w:rPr>
        <w:t>34</w:t>
      </w:r>
      <w:r>
        <w:rPr>
          <w:sz w:val="28"/>
          <w:szCs w:val="28"/>
          <w:lang w:val="uk-UA"/>
        </w:rPr>
        <w:t xml:space="preserve"> учнів та </w:t>
      </w:r>
      <w:r>
        <w:rPr>
          <w:b/>
          <w:sz w:val="28"/>
          <w:szCs w:val="28"/>
          <w:lang w:val="uk-UA"/>
        </w:rPr>
        <w:t xml:space="preserve">10 </w:t>
      </w:r>
      <w:r>
        <w:rPr>
          <w:sz w:val="28"/>
          <w:szCs w:val="28"/>
          <w:lang w:val="uk-UA"/>
        </w:rPr>
        <w:t xml:space="preserve">дошкільнят. У 2023 році, виходячи з потреб військового стану, облаштовано найпростіше укриття для учнів та вихованців дитячого садка. Проведено поточний ремонт приміщень школи та дитячого садка. Вчителі та технічний персонал Шаповалівської філії плели маскувальні сітки для потреб фронту, в’язали шкарпетки для військовослужбовців, спільно з учнями виготовляли обереги, малюнки. </w:t>
      </w:r>
    </w:p>
    <w:p>
      <w:pPr>
        <w:shd w:val="clear" w:color="auto" w:fill="FFFFFF"/>
        <w:ind w:firstLine="360"/>
        <w:jc w:val="both"/>
        <w:rPr>
          <w:sz w:val="28"/>
          <w:szCs w:val="28"/>
          <w:lang w:val="uk-UA"/>
        </w:rPr>
      </w:pPr>
      <w:r>
        <w:rPr>
          <w:sz w:val="28"/>
          <w:szCs w:val="28"/>
          <w:lang w:val="uk-UA"/>
        </w:rPr>
        <w:t>Робота  Шаповалівського будинку культури, Шаповалівської та  Привокзальної бібліотек</w:t>
      </w:r>
      <w:r>
        <w:rPr>
          <w:rFonts w:ascii="Arial" w:hAnsi="Arial" w:cs="Arial"/>
          <w:color w:val="333333"/>
          <w:lang w:val="uk-UA"/>
        </w:rPr>
        <w:t> </w:t>
      </w:r>
      <w:r>
        <w:rPr>
          <w:sz w:val="28"/>
          <w:szCs w:val="28"/>
          <w:lang w:val="uk-UA"/>
        </w:rPr>
        <w:t xml:space="preserve"> спрямована на розвиток художньої творчості, виявлення обдарованої молоді і залучення її до роботи в гуртках. Результати роботи виставлялись в онлайнформаті на сторінці мережі Фейсбук, також проводились культурні заходи, а саме: Новорічні свята, День Соборності України, День захисту дітей, благодійний концерт  для воїнів ЗСУ, збір коштів для Збройних Сил України, вшанування пам’яті загиблих, покладання квітів до пам’ятних місць, День державності, День Державного прапора України та ін. Драматичний колектив Шаповалівського Будинку культури брав участь  в щорічному онлайн конкурсі драматичних колективів «Театральні обрії».   Заклади культури брали участь у благодійних акціях: зборі коштів на потреби ЗСУ, зборі пластикових кришечок для протезування та ін. </w:t>
      </w:r>
    </w:p>
    <w:p>
      <w:pPr>
        <w:shd w:val="clear" w:color="auto" w:fill="FFFFFF"/>
        <w:ind w:firstLine="360"/>
        <w:jc w:val="both"/>
        <w:rPr>
          <w:sz w:val="28"/>
          <w:szCs w:val="28"/>
          <w:lang w:val="uk-UA"/>
        </w:rPr>
      </w:pPr>
      <w:r>
        <w:rPr>
          <w:sz w:val="28"/>
          <w:szCs w:val="28"/>
          <w:lang w:val="uk-UA"/>
        </w:rPr>
        <w:t xml:space="preserve">Медичне обслуговування населення здійснюють Шаповалівський фельдшерсько-акушерський пункт та Привокзальний фельдшерський пункт. Огляд хворих та надання медичної допомоги здійснювались як у приміщеннях медзакладів так і вдома. Дитяче населення у повному обсязі отримувало щеплення за календарем. За кошти місцевого бюджету було закуплено медикаменти для надання невідкладної допомоги та засоби індивідуального захисту, дезінфікуючі засоби. Організовувався прийом жителів сімейним лікарем у приміщеннях ФАПу та ФП. </w:t>
      </w:r>
    </w:p>
    <w:p>
      <w:pPr>
        <w:shd w:val="clear" w:color="auto" w:fill="FFFFFF"/>
        <w:ind w:firstLine="360"/>
        <w:jc w:val="both"/>
        <w:rPr>
          <w:sz w:val="28"/>
          <w:szCs w:val="28"/>
          <w:lang w:val="uk-UA"/>
        </w:rPr>
      </w:pPr>
      <w:r>
        <w:rPr>
          <w:sz w:val="28"/>
          <w:szCs w:val="28"/>
          <w:lang w:val="uk-UA"/>
        </w:rPr>
        <w:t xml:space="preserve">У селах Шаповалівка та Привокзальне працюють  пересувні відділення «Укрпошти» - жителям розносять квитанції на оплату комунальних послуг, періодичні видання, пенсії, грошові перекази  та інші виплати. Здійснюється прийом платежів, доставка посилок.  </w:t>
      </w:r>
    </w:p>
    <w:p>
      <w:pPr>
        <w:shd w:val="clear" w:color="auto" w:fill="FFFFFF"/>
        <w:ind w:firstLine="360"/>
        <w:jc w:val="both"/>
        <w:rPr>
          <w:sz w:val="28"/>
          <w:szCs w:val="28"/>
          <w:lang w:val="uk-UA"/>
        </w:rPr>
      </w:pPr>
      <w:r>
        <w:rPr>
          <w:sz w:val="28"/>
          <w:szCs w:val="28"/>
          <w:lang w:val="uk-UA"/>
        </w:rPr>
        <w:t>Торговельне обслуговування населення на території старостинського округу здійснюється двома магазинами змішаних товарів у селі Шаповалівка та хлібним кіоском у селі Привокзальне.</w:t>
      </w:r>
    </w:p>
    <w:p>
      <w:pPr>
        <w:pStyle w:val="8"/>
        <w:shd w:val="clear" w:color="auto" w:fill="FFFFFF"/>
        <w:spacing w:before="0" w:beforeAutospacing="0" w:after="0" w:afterAutospacing="0"/>
        <w:ind w:firstLine="708" w:firstLineChars="0"/>
        <w:jc w:val="both"/>
        <w:rPr>
          <w:rFonts w:ascii="Arial" w:hAnsi="Arial" w:cs="Arial"/>
          <w:color w:val="333333"/>
          <w:sz w:val="21"/>
          <w:szCs w:val="21"/>
          <w:lang w:val="uk-UA"/>
        </w:rPr>
      </w:pPr>
      <w:r>
        <w:rPr>
          <w:sz w:val="28"/>
          <w:szCs w:val="28"/>
          <w:lang w:val="uk-UA"/>
        </w:rPr>
        <w:t>З метою створення спільного безпечного простору, забезпечення правопорядку та профілактики правопорушень</w:t>
      </w:r>
      <w:r>
        <w:rPr>
          <w:rFonts w:ascii="Arial" w:hAnsi="Arial" w:cs="Arial"/>
          <w:color w:val="333333"/>
          <w:sz w:val="26"/>
          <w:szCs w:val="26"/>
          <w:shd w:val="clear" w:color="auto" w:fill="FFFFFF"/>
          <w:lang w:val="uk-UA"/>
        </w:rPr>
        <w:t xml:space="preserve"> </w:t>
      </w:r>
      <w:r>
        <w:rPr>
          <w:rFonts w:hint="default" w:ascii="Times New Roman" w:hAnsi="Times New Roman" w:cs="Times New Roman"/>
          <w:color w:val="333333"/>
          <w:sz w:val="28"/>
          <w:szCs w:val="28"/>
          <w:shd w:val="clear" w:color="auto" w:fill="FFFFFF"/>
          <w:lang w:val="uk-UA"/>
        </w:rPr>
        <w:t>п</w:t>
      </w:r>
      <w:r>
        <w:rPr>
          <w:rFonts w:hint="default" w:ascii="Times New Roman" w:hAnsi="Times New Roman" w:cs="Times New Roman"/>
          <w:sz w:val="28"/>
          <w:szCs w:val="28"/>
          <w:lang w:val="uk-UA"/>
        </w:rPr>
        <w:t>о</w:t>
      </w:r>
      <w:r>
        <w:rPr>
          <w:sz w:val="28"/>
          <w:szCs w:val="28"/>
          <w:lang w:val="uk-UA"/>
        </w:rPr>
        <w:t>стійно ведеться співпраця з поліцейським офіцером громади, який завжди уважно ставився до звернень громадян, виїжджав на виклики, надавав необхідну допомогу.</w:t>
      </w:r>
      <w:r>
        <w:rPr>
          <w:rFonts w:hint="default"/>
          <w:sz w:val="28"/>
          <w:szCs w:val="28"/>
          <w:lang w:val="uk-UA"/>
        </w:rPr>
        <w:t xml:space="preserve"> </w:t>
      </w:r>
      <w:r>
        <w:rPr>
          <w:sz w:val="28"/>
          <w:szCs w:val="28"/>
          <w:lang w:val="uk-UA"/>
        </w:rPr>
        <w:t>Не допускаю на території округу дій чи бездіяльності, які можуть зашкодити інтересам територіальної громади та держави. Дотримуюся правил службової етики, встановлених законодавчими актами України, актами сільської ради. Працюю для покращення умов життя та побуту населення округу</w:t>
      </w:r>
      <w:r>
        <w:rPr>
          <w:rFonts w:ascii="Arial" w:hAnsi="Arial" w:cs="Arial"/>
          <w:color w:val="333333"/>
          <w:lang w:val="uk-UA"/>
        </w:rPr>
        <w:t>.</w:t>
      </w:r>
    </w:p>
    <w:p>
      <w:pPr>
        <w:shd w:val="clear" w:color="auto" w:fill="FFFFFF"/>
        <w:ind w:firstLine="360"/>
        <w:jc w:val="both"/>
        <w:rPr>
          <w:sz w:val="28"/>
          <w:szCs w:val="28"/>
          <w:lang w:val="uk-UA"/>
        </w:rPr>
      </w:pPr>
      <w:r>
        <w:rPr>
          <w:sz w:val="28"/>
          <w:szCs w:val="28"/>
          <w:lang w:val="uk-UA"/>
        </w:rPr>
        <w:t>Постійно співпрацюю з комунальним закладом «Центр надання соціальних послуг» Попівської сільської ради з метою вирішення проблем людей, що опинилися в складних життєвих обставинах. Протягом 2023 року на обліку в центрі перебували 7 сімей.  Неодноразово надавалась гуманітарна допомога тим сім’ям, які дійсно цього потребували. Ведеться робота з метою попередження домашнього насильства в цих сім’ях. Надається соціальна  послуга догляду вдома соціальним робітником  Центру одиноким та непрацездатним громадянам пенсійного віку, на території старостинського округу обслуговуються 5 осіб. Спільно з Соснівським відділенням Центру надавалась допомога в облаштуванні побуту військовослужбовців, які проживали на території старостинського округу.</w:t>
      </w:r>
    </w:p>
    <w:p>
      <w:pPr>
        <w:shd w:val="clear" w:color="auto" w:fill="FFFFFF"/>
        <w:ind w:firstLine="360"/>
        <w:jc w:val="both"/>
        <w:rPr>
          <w:sz w:val="28"/>
          <w:szCs w:val="28"/>
          <w:lang w:val="uk-UA"/>
        </w:rPr>
      </w:pPr>
      <w:r>
        <w:rPr>
          <w:sz w:val="28"/>
          <w:szCs w:val="28"/>
          <w:lang w:val="uk-UA"/>
        </w:rPr>
        <w:t>У приміщенні  старостинського округу працює спеціаліст І категорії відділу ЦНАП Попівської сільської ради. Здійснюється ведення реєстру територіальної громади: за 2023 рік було зареєстровано місце проживання – </w:t>
      </w:r>
      <w:r>
        <w:rPr>
          <w:b/>
          <w:bCs/>
          <w:sz w:val="28"/>
          <w:szCs w:val="28"/>
          <w:lang w:val="uk-UA"/>
        </w:rPr>
        <w:t>19 </w:t>
      </w:r>
      <w:r>
        <w:rPr>
          <w:sz w:val="28"/>
          <w:szCs w:val="28"/>
          <w:lang w:val="uk-UA"/>
        </w:rPr>
        <w:t>осіб, знято з реєстрації – </w:t>
      </w:r>
      <w:r>
        <w:rPr>
          <w:b/>
          <w:bCs/>
          <w:sz w:val="28"/>
          <w:szCs w:val="28"/>
          <w:lang w:val="uk-UA"/>
        </w:rPr>
        <w:t>5 </w:t>
      </w:r>
      <w:r>
        <w:rPr>
          <w:sz w:val="28"/>
          <w:szCs w:val="28"/>
          <w:lang w:val="uk-UA"/>
        </w:rPr>
        <w:t xml:space="preserve">осіб. Надавалися адміністративні послуги по оформленню пільг, субсидій, допомог. Протягом звітного періоду  пільги на тверде паливо, скраплений газ та житлово-комунальні послуги оформлено 14 жителям, субсидії на житлово-комунальні послуги – 50 жителям,  допомоги малозабезпеченим сім’ям, матерям-одиночкам, допомоги на догляд за 80-річними, допомога у зв’язку з вагітністю та пологами, допомога при народженні дитини, пакунок малюка, ВПО – 49, допомога на дітей, над якими встановлено опіку – 3 жителям.  </w:t>
      </w:r>
    </w:p>
    <w:p>
      <w:pPr>
        <w:shd w:val="clear" w:color="auto" w:fill="FFFFFF"/>
        <w:ind w:firstLine="360"/>
        <w:jc w:val="both"/>
        <w:rPr>
          <w:sz w:val="28"/>
          <w:szCs w:val="28"/>
          <w:lang w:val="uk-UA"/>
        </w:rPr>
      </w:pPr>
      <w:r>
        <w:rPr>
          <w:sz w:val="28"/>
          <w:szCs w:val="28"/>
          <w:lang w:val="uk-UA"/>
        </w:rPr>
        <w:t xml:space="preserve">Ведеться облік військовозобов’язаних, оповіщення військовозобов’язаних та призовників, складаються списки юнаків для приписки до призивної дільниці. Також ведеться облік всіх пільгових категорій, які проживають на території округу, подаються документи в управління соціального захисту населення для нарахування компенсацій на придбання твердого палива, скрапленого газу та використання електроенергії та ін. </w:t>
      </w:r>
    </w:p>
    <w:p>
      <w:pPr>
        <w:ind w:firstLine="360"/>
        <w:jc w:val="both"/>
        <w:rPr>
          <w:color w:val="1D1D1B"/>
          <w:sz w:val="28"/>
          <w:szCs w:val="28"/>
          <w:lang w:val="uk-UA"/>
        </w:rPr>
      </w:pPr>
      <w:r>
        <w:rPr>
          <w:color w:val="1D1D1B"/>
          <w:sz w:val="28"/>
          <w:szCs w:val="28"/>
          <w:lang w:val="uk-UA"/>
        </w:rPr>
        <w:t xml:space="preserve">За звітний період на території сіл старостинського округу проведені наступні роботи: </w:t>
      </w:r>
    </w:p>
    <w:p>
      <w:pPr>
        <w:pStyle w:val="9"/>
        <w:shd w:val="clear" w:color="auto" w:fill="FFFFFF"/>
        <w:spacing w:after="0" w:line="240" w:lineRule="auto"/>
        <w:ind w:left="0" w:firstLine="360"/>
        <w:jc w:val="both"/>
        <w:rPr>
          <w:rFonts w:ascii="Times New Roman" w:hAnsi="Times New Roman"/>
          <w:sz w:val="28"/>
          <w:szCs w:val="28"/>
          <w:lang w:val="uk-UA"/>
        </w:rPr>
      </w:pPr>
      <w:r>
        <w:rPr>
          <w:rFonts w:ascii="Times New Roman" w:hAnsi="Times New Roman"/>
          <w:sz w:val="28"/>
          <w:szCs w:val="28"/>
          <w:lang w:val="uk-UA"/>
        </w:rPr>
        <w:t xml:space="preserve"> завершено будівництво дороги з твердим покриттям по  вул. Абрикосова села Привокзальне, проведено грейдування вулиць з грунтовим покриттям у селі Шаповалівка; </w:t>
      </w:r>
    </w:p>
    <w:p>
      <w:pPr>
        <w:pStyle w:val="9"/>
        <w:shd w:val="clear" w:color="auto" w:fill="FFFFFF"/>
        <w:spacing w:after="0" w:line="240" w:lineRule="auto"/>
        <w:ind w:left="0" w:firstLine="360"/>
        <w:jc w:val="both"/>
        <w:rPr>
          <w:rFonts w:ascii="Times New Roman" w:hAnsi="Times New Roman"/>
          <w:sz w:val="28"/>
          <w:szCs w:val="28"/>
          <w:lang w:val="uk-UA"/>
        </w:rPr>
      </w:pPr>
      <w:r>
        <w:rPr>
          <w:rFonts w:ascii="Times New Roman" w:hAnsi="Times New Roman"/>
          <w:sz w:val="28"/>
          <w:szCs w:val="28"/>
          <w:lang w:val="uk-UA"/>
        </w:rPr>
        <w:t xml:space="preserve"> реконструйовано міст через р. Куколка між с.Шаповалівка та с.Соснівка;</w:t>
      </w:r>
    </w:p>
    <w:p>
      <w:pPr>
        <w:pStyle w:val="9"/>
        <w:shd w:val="clear" w:color="auto" w:fill="FFFFFF"/>
        <w:spacing w:after="0" w:line="240" w:lineRule="auto"/>
        <w:ind w:left="0" w:firstLine="360"/>
        <w:jc w:val="both"/>
        <w:rPr>
          <w:rFonts w:ascii="Times New Roman" w:hAnsi="Times New Roman"/>
          <w:sz w:val="28"/>
          <w:szCs w:val="28"/>
          <w:lang w:val="uk-UA"/>
        </w:rPr>
      </w:pPr>
      <w:r>
        <w:rPr>
          <w:rFonts w:ascii="Times New Roman" w:hAnsi="Times New Roman"/>
          <w:sz w:val="28"/>
          <w:szCs w:val="28"/>
          <w:lang w:val="uk-UA"/>
        </w:rPr>
        <w:t>обладнано найпростіші укриття у с.Шаповалівка (під Будинком культури) та у с.Привокзальне під багатоповерховими будинками по вул. Польова, б.1 та б.2;</w:t>
      </w:r>
    </w:p>
    <w:p>
      <w:pPr>
        <w:pStyle w:val="9"/>
        <w:shd w:val="clear" w:color="auto" w:fill="FFFFFF"/>
        <w:spacing w:after="0" w:line="240" w:lineRule="auto"/>
        <w:ind w:left="0" w:firstLine="360"/>
        <w:jc w:val="both"/>
        <w:rPr>
          <w:rFonts w:ascii="Times New Roman" w:hAnsi="Times New Roman"/>
          <w:sz w:val="28"/>
          <w:szCs w:val="28"/>
          <w:lang w:val="uk-UA"/>
        </w:rPr>
      </w:pPr>
      <w:r>
        <w:rPr>
          <w:rFonts w:ascii="Times New Roman" w:hAnsi="Times New Roman"/>
          <w:sz w:val="28"/>
          <w:szCs w:val="28"/>
          <w:lang w:val="uk-UA"/>
        </w:rPr>
        <w:t>встановлено новий димохід на приміщенні Шаповалівського ФАПу;</w:t>
      </w:r>
    </w:p>
    <w:p>
      <w:pPr>
        <w:pStyle w:val="9"/>
        <w:shd w:val="clear" w:color="auto" w:fill="FFFFFF"/>
        <w:spacing w:after="0" w:line="240" w:lineRule="auto"/>
        <w:ind w:left="0" w:firstLine="360"/>
        <w:jc w:val="both"/>
        <w:rPr>
          <w:rFonts w:ascii="Times New Roman" w:hAnsi="Times New Roman"/>
          <w:sz w:val="28"/>
          <w:szCs w:val="28"/>
          <w:lang w:val="uk-UA"/>
        </w:rPr>
      </w:pPr>
      <w:r>
        <w:rPr>
          <w:rFonts w:ascii="Times New Roman" w:hAnsi="Times New Roman"/>
          <w:sz w:val="28"/>
          <w:szCs w:val="28"/>
          <w:lang w:val="uk-UA"/>
        </w:rPr>
        <w:t>відремонтовано дах на двоповерховому восьмиквартирному будинку № 16 по вул.Українська у с.Привокзальне;</w:t>
      </w:r>
    </w:p>
    <w:p>
      <w:pPr>
        <w:pStyle w:val="9"/>
        <w:shd w:val="clear" w:color="auto" w:fill="FFFFFF"/>
        <w:spacing w:after="0" w:line="240" w:lineRule="auto"/>
        <w:ind w:left="0" w:firstLine="360"/>
        <w:jc w:val="both"/>
        <w:rPr>
          <w:rFonts w:ascii="Times New Roman" w:hAnsi="Times New Roman"/>
          <w:sz w:val="28"/>
          <w:szCs w:val="28"/>
          <w:lang w:val="uk-UA"/>
        </w:rPr>
      </w:pPr>
      <w:r>
        <w:rPr>
          <w:rFonts w:ascii="Times New Roman" w:hAnsi="Times New Roman"/>
          <w:sz w:val="28"/>
          <w:szCs w:val="28"/>
          <w:lang w:val="uk-UA"/>
        </w:rPr>
        <w:t>проведено ремонт дитячих майданчиків біля багатоквартирних будинків по вул. Польова у с.Привокзальне;</w:t>
      </w:r>
    </w:p>
    <w:p>
      <w:pPr>
        <w:pStyle w:val="9"/>
        <w:shd w:val="clear" w:color="auto" w:fill="FFFFFF"/>
        <w:spacing w:after="0" w:line="240" w:lineRule="auto"/>
        <w:ind w:left="0" w:firstLine="360"/>
        <w:jc w:val="both"/>
        <w:rPr>
          <w:rFonts w:ascii="Times New Roman" w:hAnsi="Times New Roman"/>
          <w:sz w:val="28"/>
          <w:szCs w:val="28"/>
          <w:lang w:val="uk-UA"/>
        </w:rPr>
      </w:pPr>
      <w:r>
        <w:rPr>
          <w:rFonts w:ascii="Times New Roman" w:hAnsi="Times New Roman"/>
          <w:sz w:val="28"/>
          <w:szCs w:val="28"/>
          <w:lang w:val="uk-UA"/>
        </w:rPr>
        <w:t xml:space="preserve">придбано матеріали для ремонту багатоквартирнго будинку №1 по вул.Польова у с.Привокзальне; </w:t>
      </w:r>
    </w:p>
    <w:p>
      <w:pPr>
        <w:pStyle w:val="9"/>
        <w:shd w:val="clear" w:color="auto" w:fill="FFFFFF"/>
        <w:spacing w:after="0" w:line="240" w:lineRule="auto"/>
        <w:ind w:left="0" w:firstLine="360"/>
        <w:jc w:val="both"/>
        <w:rPr>
          <w:rFonts w:ascii="Times New Roman" w:hAnsi="Times New Roman"/>
          <w:sz w:val="28"/>
          <w:szCs w:val="28"/>
          <w:lang w:val="uk-UA"/>
        </w:rPr>
      </w:pPr>
    </w:p>
    <w:p>
      <w:pPr>
        <w:pStyle w:val="9"/>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упорядковано клумби біля пам’ятників, висаджено квіти, постійно підтримувався належний стан та естетичний вигляд на вказаних ділянках;</w:t>
      </w:r>
    </w:p>
    <w:p>
      <w:pPr>
        <w:pStyle w:val="9"/>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прибрано стихійне сміттєзвалище на кладовищі в селі Шаповалівка, продовжувалось розчищення кладовища від порослі, </w:t>
      </w:r>
    </w:p>
    <w:p>
      <w:pPr>
        <w:pStyle w:val="9"/>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завершено вирубування порослі у парку по пл.Козацької слави та розпочато розчищення парку по вул. Шевченка у с.Шаповалівка;</w:t>
      </w:r>
    </w:p>
    <w:p>
      <w:pPr>
        <w:pStyle w:val="9"/>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проводилось обстеження аварійних дерев на території населених пунктів;</w:t>
      </w:r>
    </w:p>
    <w:p>
      <w:pPr>
        <w:pStyle w:val="9"/>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упорядковувалась територія біля блокпосту, надавалась допомога військовим у заготівлі дров;</w:t>
      </w:r>
    </w:p>
    <w:p>
      <w:pPr>
        <w:pStyle w:val="9"/>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color w:val="1D1D1B"/>
          <w:sz w:val="28"/>
          <w:szCs w:val="28"/>
          <w:lang w:val="uk-UA"/>
        </w:rPr>
        <w:t>велика увага приділялась організації надання</w:t>
      </w:r>
      <w:r>
        <w:rPr>
          <w:rFonts w:ascii="Times New Roman" w:hAnsi="Times New Roman"/>
          <w:sz w:val="28"/>
          <w:szCs w:val="28"/>
          <w:lang w:val="uk-UA"/>
        </w:rPr>
        <w:t xml:space="preserve"> гуманітарної та матеріальної допомоги від благодійних організацій внутрішньо переміщеним особам, пільговим категоріям населення;</w:t>
      </w:r>
    </w:p>
    <w:p>
      <w:pPr>
        <w:pStyle w:val="9"/>
        <w:shd w:val="clear" w:color="auto" w:fill="FFFFFF"/>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було перейменовано вул. Комарова та вул. 1 Травня села Шаповалівка на вул. Покровська та вул. Травнева;</w:t>
      </w:r>
    </w:p>
    <w:p>
      <w:pPr>
        <w:pStyle w:val="9"/>
        <w:shd w:val="clear" w:color="auto" w:fill="FFFFFF"/>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для забезпечення благоустрою територій населених пунктів округу проводилось розчищення вулиць від снігу, обкошування територій сіл, прибирання вулиць, території біля установ та організацій утримуються в належному стані, систематично проводиться впорядкування пам’ятних місць, територій біля подвір’їв  жителів сіл, зупинок громадського транспорту;</w:t>
      </w:r>
    </w:p>
    <w:p>
      <w:pPr>
        <w:pStyle w:val="9"/>
        <w:shd w:val="clear" w:color="auto" w:fill="FFFFFF"/>
        <w:spacing w:after="0" w:line="240" w:lineRule="auto"/>
        <w:ind w:left="0" w:firstLine="708"/>
        <w:jc w:val="both"/>
        <w:rPr>
          <w:rFonts w:ascii="Times New Roman" w:hAnsi="Times New Roman"/>
          <w:sz w:val="28"/>
          <w:szCs w:val="28"/>
          <w:lang w:val="uk-UA"/>
        </w:rPr>
      </w:pPr>
      <w:r>
        <w:rPr>
          <w:rFonts w:ascii="Times New Roman" w:hAnsi="Times New Roman"/>
          <w:sz w:val="28"/>
          <w:szCs w:val="28"/>
          <w:lang w:val="uk-UA"/>
        </w:rPr>
        <w:t>жителі сіл всіляко долучались до допомоги військовослужбовцям: збирали постільну білизну,  одяг для ЗСУ та ВПО, виготовляли окопні свічки, збирали продуктові посилки, в’язали теплі речі, збирали кошти для потреб військовослужбовців односельчан. Також було надано кошти від громади для придбання тепловізійного прицілу для військовослужбовця з с.Шаповалівка.</w:t>
      </w:r>
    </w:p>
    <w:p>
      <w:pPr>
        <w:pStyle w:val="8"/>
        <w:shd w:val="clear" w:color="auto" w:fill="FFFFFF"/>
        <w:spacing w:before="0" w:beforeAutospacing="0" w:after="0" w:afterAutospacing="0"/>
        <w:jc w:val="both"/>
        <w:rPr>
          <w:sz w:val="28"/>
          <w:szCs w:val="28"/>
          <w:lang w:val="uk-UA"/>
        </w:rPr>
      </w:pPr>
      <w:r>
        <w:rPr>
          <w:sz w:val="28"/>
          <w:szCs w:val="28"/>
          <w:lang w:val="uk-UA"/>
        </w:rPr>
        <w:t xml:space="preserve">           На території старостинського округу землі сільськогосподарського призначення обробляють ТОВ «БІО ЛАТ» та ТОВ «Вітчизна». Керівництво ТОВ «БІО ЛАТ» надавало допомогу у розчищенні вулиць населених пунктів від снігу, обкошуванню центру села Шаповалівка, забезпеченні населення села Шаповалівка водою.</w:t>
      </w:r>
    </w:p>
    <w:p>
      <w:pPr>
        <w:pStyle w:val="8"/>
        <w:shd w:val="clear" w:color="auto" w:fill="FFFFFF"/>
        <w:spacing w:before="0" w:beforeAutospacing="0" w:after="0" w:afterAutospacing="0"/>
        <w:jc w:val="both"/>
        <w:rPr>
          <w:rFonts w:ascii="Arial" w:hAnsi="Arial" w:cs="Arial"/>
          <w:color w:val="333333"/>
          <w:sz w:val="21"/>
          <w:szCs w:val="21"/>
          <w:lang w:val="uk-UA"/>
        </w:rPr>
      </w:pPr>
      <w:r>
        <w:rPr>
          <w:sz w:val="28"/>
          <w:szCs w:val="28"/>
          <w:lang w:val="uk-UA"/>
        </w:rPr>
        <w:t xml:space="preserve"> </w:t>
      </w:r>
      <w:r>
        <w:rPr>
          <w:sz w:val="28"/>
          <w:szCs w:val="28"/>
          <w:lang w:val="uk-UA"/>
        </w:rPr>
        <w:tab/>
      </w:r>
    </w:p>
    <w:p>
      <w:pPr>
        <w:pStyle w:val="8"/>
        <w:shd w:val="clear" w:color="auto" w:fill="FFFFFF"/>
        <w:spacing w:before="0" w:beforeAutospacing="0" w:after="0" w:afterAutospacing="0"/>
        <w:ind w:firstLine="708"/>
        <w:jc w:val="both"/>
        <w:rPr>
          <w:sz w:val="28"/>
          <w:szCs w:val="28"/>
          <w:lang w:val="uk-UA"/>
        </w:rPr>
      </w:pPr>
      <w:r>
        <w:rPr>
          <w:sz w:val="28"/>
          <w:szCs w:val="28"/>
          <w:lang w:val="uk-UA"/>
        </w:rPr>
        <w:t>Хочу подякувати за довіру, підтримку та співпрацю всім жителям сіл та керівникам господарств. Щиро вдячна всім,  хто підтримує нас, дає поради, допомагає і словом, і ділом, а також тим, хто не просто критикує, а пропонує дієві рішення для покращення життя громади. Вдячна всім, хто робить наш старостинський округ кращим.</w:t>
      </w:r>
    </w:p>
    <w:p>
      <w:pPr>
        <w:rPr>
          <w:lang w:val="uk-UA"/>
        </w:rPr>
      </w:pPr>
    </w:p>
    <w:p>
      <w:pPr>
        <w:rPr>
          <w:lang w:val="uk-UA"/>
        </w:rPr>
      </w:pPr>
    </w:p>
    <w:p>
      <w:pPr>
        <w:rPr>
          <w:lang w:val="uk-UA"/>
        </w:rPr>
      </w:pPr>
    </w:p>
    <w:p>
      <w:pPr>
        <w:rPr>
          <w:b/>
          <w:sz w:val="28"/>
          <w:szCs w:val="28"/>
          <w:lang w:val="uk-UA"/>
        </w:rPr>
      </w:pPr>
      <w:r>
        <w:rPr>
          <w:b/>
          <w:sz w:val="28"/>
          <w:szCs w:val="28"/>
          <w:lang w:val="uk-UA"/>
        </w:rPr>
        <w:t xml:space="preserve">Староста Шаповалівського </w:t>
      </w:r>
    </w:p>
    <w:p>
      <w:pPr>
        <w:rPr>
          <w:b/>
          <w:sz w:val="28"/>
          <w:lang w:val="uk-UA"/>
        </w:rPr>
      </w:pPr>
      <w:r>
        <w:rPr>
          <w:b/>
          <w:sz w:val="28"/>
          <w:szCs w:val="28"/>
          <w:lang w:val="uk-UA"/>
        </w:rPr>
        <w:t xml:space="preserve">старостинського округу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Тетяна ВЕЛИЧКО</w:t>
      </w:r>
    </w:p>
    <w:p>
      <w:pPr>
        <w:jc w:val="center"/>
        <w:rPr>
          <w:b/>
          <w:sz w:val="28"/>
          <w:lang w:val="uk-UA"/>
        </w:rPr>
      </w:pPr>
    </w:p>
    <w:p>
      <w:pPr>
        <w:rPr>
          <w:lang w:val="uk-UA"/>
        </w:rPr>
      </w:pPr>
    </w:p>
    <w:sectPr>
      <w:pgSz w:w="11906" w:h="16838"/>
      <w:pgMar w:top="1134" w:right="566"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B42D6"/>
    <w:multiLevelType w:val="multilevel"/>
    <w:tmpl w:val="6A2B42D6"/>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635"/>
    <w:rsid w:val="000E6C63"/>
    <w:rsid w:val="00156B09"/>
    <w:rsid w:val="0016054F"/>
    <w:rsid w:val="00216F04"/>
    <w:rsid w:val="002C4300"/>
    <w:rsid w:val="00433958"/>
    <w:rsid w:val="004872B1"/>
    <w:rsid w:val="006A597F"/>
    <w:rsid w:val="00701F2B"/>
    <w:rsid w:val="007656E5"/>
    <w:rsid w:val="00771C2E"/>
    <w:rsid w:val="00785E15"/>
    <w:rsid w:val="00797726"/>
    <w:rsid w:val="007B5891"/>
    <w:rsid w:val="008716EE"/>
    <w:rsid w:val="00C45635"/>
    <w:rsid w:val="00E04C19"/>
    <w:rsid w:val="00F3626C"/>
    <w:rsid w:val="00F8521D"/>
    <w:rsid w:val="00FB387D"/>
    <w:rsid w:val="00FB6675"/>
    <w:rsid w:val="11CF202A"/>
    <w:rsid w:val="3D9C38DE"/>
    <w:rsid w:val="41D56BB4"/>
    <w:rsid w:val="4BAB5CF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3"/>
    <w:semiHidden/>
    <w:unhideWhenUsed/>
    <w:qFormat/>
    <w:uiPriority w:val="99"/>
    <w:rPr>
      <w:rFonts w:ascii="Segoe UI" w:hAnsi="Segoe UI" w:cs="Segoe UI"/>
      <w:sz w:val="18"/>
      <w:szCs w:val="18"/>
    </w:rPr>
  </w:style>
  <w:style w:type="paragraph" w:styleId="6">
    <w:name w:val="Body Text"/>
    <w:basedOn w:val="1"/>
    <w:qFormat/>
    <w:uiPriority w:val="0"/>
    <w:pPr>
      <w:jc w:val="both"/>
    </w:pPr>
    <w:rPr>
      <w:sz w:val="28"/>
      <w:lang w:val="uk-UA"/>
    </w:rPr>
  </w:style>
  <w:style w:type="paragraph" w:styleId="7">
    <w:name w:val="Title"/>
    <w:basedOn w:val="1"/>
    <w:next w:val="1"/>
    <w:link w:val="11"/>
    <w:qFormat/>
    <w:uiPriority w:val="0"/>
    <w:pPr>
      <w:contextualSpacing/>
    </w:pPr>
    <w:rPr>
      <w:rFonts w:ascii="Cambria" w:hAnsi="Cambria"/>
      <w:b/>
      <w:bCs/>
      <w:kern w:val="28"/>
      <w:sz w:val="32"/>
      <w:szCs w:val="32"/>
      <w:lang w:val="uk-UA" w:eastAsia="en-US"/>
    </w:rPr>
  </w:style>
  <w:style w:type="paragraph" w:styleId="8">
    <w:name w:val="Normal (Web)"/>
    <w:basedOn w:val="1"/>
    <w:qFormat/>
    <w:uiPriority w:val="0"/>
    <w:pPr>
      <w:spacing w:before="100" w:beforeAutospacing="1" w:after="100" w:afterAutospacing="1"/>
    </w:pPr>
    <w:rPr>
      <w:rFonts w:eastAsia="Calibri"/>
    </w:rPr>
  </w:style>
  <w:style w:type="paragraph" w:customStyle="1" w:styleId="9">
    <w:name w:val="Абзац списка1"/>
    <w:basedOn w:val="1"/>
    <w:qFormat/>
    <w:uiPriority w:val="0"/>
    <w:pPr>
      <w:spacing w:after="200" w:line="276" w:lineRule="auto"/>
      <w:ind w:left="720"/>
      <w:contextualSpacing/>
    </w:pPr>
    <w:rPr>
      <w:rFonts w:ascii="Calibri" w:hAnsi="Calibri"/>
      <w:sz w:val="22"/>
      <w:szCs w:val="22"/>
    </w:rPr>
  </w:style>
  <w:style w:type="paragraph" w:customStyle="1" w:styleId="10">
    <w:name w:val="_Style 5"/>
    <w:basedOn w:val="1"/>
    <w:next w:val="1"/>
    <w:qFormat/>
    <w:uiPriority w:val="0"/>
    <w:pPr>
      <w:spacing w:before="240" w:after="60"/>
      <w:jc w:val="center"/>
      <w:outlineLvl w:val="0"/>
    </w:pPr>
    <w:rPr>
      <w:rFonts w:ascii="Cambria" w:hAnsi="Cambria"/>
      <w:b/>
      <w:bCs/>
      <w:kern w:val="28"/>
      <w:sz w:val="32"/>
      <w:szCs w:val="32"/>
      <w:lang w:val="uk-UA"/>
    </w:rPr>
  </w:style>
  <w:style w:type="character" w:customStyle="1" w:styleId="11">
    <w:name w:val="Заголовок Знак1"/>
    <w:link w:val="7"/>
    <w:qFormat/>
    <w:uiPriority w:val="0"/>
    <w:rPr>
      <w:rFonts w:ascii="Cambria" w:hAnsi="Cambria" w:eastAsia="Times New Roman" w:cs="Times New Roman"/>
      <w:b/>
      <w:bCs/>
      <w:kern w:val="28"/>
      <w:sz w:val="32"/>
      <w:szCs w:val="32"/>
      <w:lang w:val="uk-UA"/>
    </w:rPr>
  </w:style>
  <w:style w:type="character" w:customStyle="1" w:styleId="12">
    <w:name w:val="Заголовок Знак"/>
    <w:basedOn w:val="2"/>
    <w:qFormat/>
    <w:uiPriority w:val="10"/>
    <w:rPr>
      <w:rFonts w:asciiTheme="majorHAnsi" w:hAnsiTheme="majorHAnsi" w:eastAsiaTheme="majorEastAsia" w:cstheme="majorBidi"/>
      <w:spacing w:val="-10"/>
      <w:kern w:val="28"/>
      <w:sz w:val="56"/>
      <w:szCs w:val="56"/>
      <w:lang w:eastAsia="ru-RU"/>
    </w:rPr>
  </w:style>
  <w:style w:type="character" w:customStyle="1" w:styleId="13">
    <w:name w:val="Текст выноски Знак"/>
    <w:basedOn w:val="2"/>
    <w:link w:val="5"/>
    <w:semiHidden/>
    <w:qFormat/>
    <w:uiPriority w:val="99"/>
    <w:rPr>
      <w:rFonts w:ascii="Segoe UI" w:hAnsi="Segoe UI" w:eastAsia="Times New Roman" w:cs="Segoe UI"/>
      <w:sz w:val="18"/>
      <w:szCs w:val="18"/>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4</Pages>
  <Words>1603</Words>
  <Characters>9141</Characters>
  <Lines>76</Lines>
  <Paragraphs>21</Paragraphs>
  <TotalTime>6</TotalTime>
  <ScaleCrop>false</ScaleCrop>
  <LinksUpToDate>false</LinksUpToDate>
  <CharactersWithSpaces>10723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2024-02-05T08:44:00Z</dcterms:created>
  <dc:creator>Пользователь Windows</dc:creator>
  <cp:lastModifiedBy>Admin</cp:lastModifiedBy>
  <cp:lastPrinted>2024-02-20T13:21:13Z</cp:lastPrinted>
  <dcterms:modified xsi:type="dcterms:W3CDTF">2024-02-20T13:22:14Z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6D7116BE652A4A4C9A7BCCEC2FC45281_13</vt:lpwstr>
  </property>
</Properties>
</file>