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B757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4D04C258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F2DD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FB37CF6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275EB05A"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 w14:paraId="2553C94D">
      <w:pPr>
        <w:shd w:val="clear" w:color="auto" w:fill="FFFFFF"/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ПОПІВСЬКА СІЛЬСЬКА РАДА</w:t>
      </w:r>
    </w:p>
    <w:p w14:paraId="7A577B53">
      <w:pPr>
        <w:shd w:val="clear" w:color="auto" w:fill="FFFFFF"/>
        <w:jc w:val="center"/>
        <w:rPr>
          <w:rFonts w:eastAsia="Calibri"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КОНОТОПСЬКОГО РАЙОНУ СУМСЬКОЇ ОБЛАСТІ</w:t>
      </w:r>
    </w:p>
    <w:p w14:paraId="788943C0"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 w14:paraId="09A84C38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РІШЕННЯ №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 w:val="26"/>
          <w:szCs w:val="26"/>
          <w:lang w:val="uk-UA" w:eastAsia="en-US"/>
        </w:rPr>
        <w:t>160</w:t>
      </w:r>
    </w:p>
    <w:p w14:paraId="008DDABC">
      <w:pPr>
        <w:rPr>
          <w:rFonts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28.06.2024  </w:t>
      </w:r>
      <w:r>
        <w:rPr>
          <w:rFonts w:eastAsia="Calibri"/>
          <w:b/>
          <w:color w:val="auto"/>
          <w:sz w:val="26"/>
          <w:szCs w:val="26"/>
          <w:lang w:eastAsia="en-US"/>
        </w:rPr>
        <w:t xml:space="preserve">  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                                                                                   </w:t>
      </w:r>
      <w:r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</w:t>
      </w:r>
      <w:r>
        <w:rPr>
          <w:rFonts w:eastAsia="Calibri"/>
          <w:b/>
          <w:color w:val="auto"/>
          <w:sz w:val="26"/>
          <w:szCs w:val="26"/>
          <w:lang w:eastAsia="en-US"/>
        </w:rPr>
        <w:t>с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>. Попівка</w:t>
      </w:r>
    </w:p>
    <w:p w14:paraId="44EED3B9">
      <w:pPr>
        <w:widowControl w:val="0"/>
        <w:tabs>
          <w:tab w:val="left" w:pos="6946"/>
        </w:tabs>
        <w:autoSpaceDE w:val="0"/>
        <w:autoSpaceDN w:val="0"/>
        <w:adjustRightInd w:val="0"/>
        <w:rPr>
          <w:color w:val="auto"/>
          <w:szCs w:val="28"/>
          <w:lang w:val="uk-UA"/>
        </w:rPr>
      </w:pPr>
    </w:p>
    <w:p w14:paraId="5809BAD7">
      <w:pPr>
        <w:rPr>
          <w:rFonts w:hint="default"/>
          <w:color w:val="auto"/>
          <w:szCs w:val="28"/>
          <w:lang w:val="uk-UA"/>
        </w:rPr>
      </w:pPr>
      <w:r>
        <w:rPr>
          <w:rFonts w:hint="default"/>
          <w:color w:val="auto"/>
          <w:szCs w:val="28"/>
          <w:lang w:val="uk-UA"/>
        </w:rPr>
        <w:t xml:space="preserve"> </w:t>
      </w:r>
      <w:bookmarkStart w:id="0" w:name="_GoBack"/>
      <w:bookmarkEnd w:id="0"/>
    </w:p>
    <w:p w14:paraId="18DABD2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надання статусу дитини, </w:t>
      </w:r>
    </w:p>
    <w:p w14:paraId="21EDAF4F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позбавленої батьківського піклування</w:t>
      </w:r>
    </w:p>
    <w:p w14:paraId="5A18ED0D">
      <w:pPr>
        <w:rPr>
          <w:b/>
          <w:szCs w:val="28"/>
          <w:lang w:val="uk-UA"/>
        </w:rPr>
      </w:pPr>
    </w:p>
    <w:p w14:paraId="2E86AA0D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Відповідно до статей 34, 40 Закону України «Про місцеве самоврядування в Україні», статей 5, 11, 12 Закону України «Про забезпечення організаційно – правових умов соціального захисту дітей – сиріт та дітей, позбавлених батьківського піклування», пункту 24 постанови Кабінету Міністрів України від 24.09.2008 №866 (зі змінами) «Питання діяльності органів опіки та піклування, пов’язаної із захистом прав дитини», на підставі ухвали Конотопського міськрайонного суду Сумської області від 20.06.2024 року, справа №577/3197/24, провадження №1к/577/1090/24 про застосування запобіжного заходу у вигляді тримання під вартою щодо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 (матері малолітньої дитини), свідоцтва про смерть батька </w:t>
      </w:r>
      <w:r>
        <w:rPr>
          <w:rFonts w:hint="default"/>
          <w:color w:val="auto"/>
          <w:szCs w:val="28"/>
          <w:lang w:val="uk-UA"/>
        </w:rPr>
        <w:t>-----------------</w:t>
      </w:r>
      <w:r>
        <w:rPr>
          <w:color w:val="auto"/>
          <w:szCs w:val="28"/>
          <w:lang w:val="uk-UA"/>
        </w:rPr>
        <w:t xml:space="preserve">, серія І-СК № 476351 від 29.10.2017, виданого виконавчим комітетом Ходорівської міської ради Жидачівського району Львівської області, розглянувши клопотання відділу – Служби у справах дітей Попівської сільської ради Конотопського району Сумської області та інші подані документи, </w:t>
      </w:r>
    </w:p>
    <w:p w14:paraId="5C583047">
      <w:pPr>
        <w:tabs>
          <w:tab w:val="left" w:pos="720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49D6ED31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1. </w:t>
      </w:r>
      <w:r>
        <w:rPr>
          <w:color w:val="auto"/>
          <w:szCs w:val="28"/>
          <w:lang w:val="uk-UA"/>
        </w:rPr>
        <w:t xml:space="preserve">Надати статус дитини, позбавленої батьківського піклування,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color w:val="auto"/>
          <w:szCs w:val="28"/>
          <w:lang w:val="uk-UA"/>
        </w:rPr>
        <w:t xml:space="preserve"> року народження, який проживає за адресою: вулиця </w:t>
      </w:r>
      <w:r>
        <w:rPr>
          <w:rFonts w:hint="default"/>
          <w:color w:val="auto"/>
          <w:szCs w:val="28"/>
          <w:lang w:val="uk-UA"/>
        </w:rPr>
        <w:t>------</w:t>
      </w:r>
      <w:r>
        <w:rPr>
          <w:color w:val="auto"/>
          <w:szCs w:val="28"/>
          <w:lang w:val="uk-UA"/>
        </w:rPr>
        <w:t xml:space="preserve">, будинок </w:t>
      </w:r>
      <w:r>
        <w:rPr>
          <w:rFonts w:hint="default"/>
          <w:color w:val="auto"/>
          <w:szCs w:val="28"/>
          <w:lang w:val="uk-UA"/>
        </w:rPr>
        <w:t>--</w:t>
      </w:r>
      <w:r>
        <w:rPr>
          <w:color w:val="auto"/>
          <w:szCs w:val="28"/>
          <w:lang w:val="uk-UA"/>
        </w:rPr>
        <w:t>, село Попівка Конотопського району Сумської області.</w:t>
      </w:r>
    </w:p>
    <w:p w14:paraId="1830037B"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2. Відділу – Службі у справах дітей Попівської сільської ради Конотопського району Сумської області підготувати документи для формування особової справи та вжити вичерпних заходів щодо реалізації права на сімейне виховання.</w:t>
      </w:r>
    </w:p>
    <w:p w14:paraId="12D809D7">
      <w:pPr>
        <w:tabs>
          <w:tab w:val="left" w:pos="0"/>
          <w:tab w:val="left" w:pos="709"/>
          <w:tab w:val="left" w:pos="851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3. 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737A0004">
      <w:pPr>
        <w:rPr>
          <w:b/>
          <w:color w:val="auto"/>
          <w:szCs w:val="28"/>
          <w:lang w:val="uk-UA"/>
        </w:rPr>
      </w:pPr>
    </w:p>
    <w:p w14:paraId="563E1C11">
      <w:pPr>
        <w:rPr>
          <w:b/>
          <w:color w:val="auto"/>
          <w:szCs w:val="28"/>
          <w:lang w:val="uk-UA"/>
        </w:rPr>
      </w:pPr>
    </w:p>
    <w:p w14:paraId="6B2A03FC">
      <w:pPr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Сільський голова                                                                Анатолій БОЯРЧУК</w:t>
      </w:r>
    </w:p>
    <w:p w14:paraId="515E86F6">
      <w:pPr>
        <w:rPr>
          <w:color w:val="auto"/>
          <w:szCs w:val="28"/>
          <w:lang w:val="uk-UA"/>
        </w:rPr>
      </w:pPr>
    </w:p>
    <w:p w14:paraId="25315F95"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>Тетяна КОЛОМІЙЧЕНКО</w:t>
      </w:r>
    </w:p>
    <w:p w14:paraId="37E8C0AA"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 xml:space="preserve">Надіслати: до протоколу – 1, до відділу – Служби у справах дітей – 3, КЗ «Центр надання соціальних послуг»    </w:t>
      </w:r>
      <w:r>
        <w:rPr>
          <w:sz w:val="20"/>
          <w:szCs w:val="20"/>
        </w:rPr>
        <w:t>–</w:t>
      </w:r>
      <w:r>
        <w:rPr>
          <w:color w:val="auto"/>
          <w:sz w:val="20"/>
          <w:szCs w:val="20"/>
          <w:lang w:val="uk-UA"/>
        </w:rPr>
        <w:t xml:space="preserve"> 1, </w:t>
      </w:r>
      <w:r>
        <w:rPr>
          <w:sz w:val="20"/>
          <w:szCs w:val="20"/>
        </w:rPr>
        <w:t>заступнику сільського голови з питань діяльності виконавчих органів ради –</w:t>
      </w:r>
      <w:r>
        <w:rPr>
          <w:sz w:val="20"/>
          <w:szCs w:val="20"/>
          <w:lang w:val="uk-UA"/>
        </w:rPr>
        <w:t xml:space="preserve"> 1.</w:t>
      </w:r>
    </w:p>
    <w:sectPr>
      <w:pgSz w:w="11906" w:h="16838"/>
      <w:pgMar w:top="1134" w:right="567" w:bottom="56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03C84"/>
    <w:rsid w:val="00005B8C"/>
    <w:rsid w:val="00024D10"/>
    <w:rsid w:val="00031D10"/>
    <w:rsid w:val="00035499"/>
    <w:rsid w:val="000400C4"/>
    <w:rsid w:val="00053A72"/>
    <w:rsid w:val="000800FF"/>
    <w:rsid w:val="00087F07"/>
    <w:rsid w:val="00090125"/>
    <w:rsid w:val="000923F7"/>
    <w:rsid w:val="000A4815"/>
    <w:rsid w:val="000B2E31"/>
    <w:rsid w:val="000F7C06"/>
    <w:rsid w:val="0011554C"/>
    <w:rsid w:val="00153FA8"/>
    <w:rsid w:val="001545B6"/>
    <w:rsid w:val="00177A42"/>
    <w:rsid w:val="00180C5D"/>
    <w:rsid w:val="00191CC4"/>
    <w:rsid w:val="001A455A"/>
    <w:rsid w:val="001C11FB"/>
    <w:rsid w:val="001F0DD4"/>
    <w:rsid w:val="0022201A"/>
    <w:rsid w:val="0023302A"/>
    <w:rsid w:val="00236322"/>
    <w:rsid w:val="00277ABD"/>
    <w:rsid w:val="002B4B66"/>
    <w:rsid w:val="002B4E52"/>
    <w:rsid w:val="002D0BC4"/>
    <w:rsid w:val="002D6C05"/>
    <w:rsid w:val="003318FC"/>
    <w:rsid w:val="0034738A"/>
    <w:rsid w:val="00353B14"/>
    <w:rsid w:val="00381614"/>
    <w:rsid w:val="00383E38"/>
    <w:rsid w:val="003943B9"/>
    <w:rsid w:val="003B5020"/>
    <w:rsid w:val="003B7464"/>
    <w:rsid w:val="003C18E2"/>
    <w:rsid w:val="003D22C7"/>
    <w:rsid w:val="00424B77"/>
    <w:rsid w:val="00456327"/>
    <w:rsid w:val="00473408"/>
    <w:rsid w:val="00474F94"/>
    <w:rsid w:val="00490C8D"/>
    <w:rsid w:val="00490E3D"/>
    <w:rsid w:val="004A485A"/>
    <w:rsid w:val="004C7EF4"/>
    <w:rsid w:val="004D4975"/>
    <w:rsid w:val="004E66EB"/>
    <w:rsid w:val="00507192"/>
    <w:rsid w:val="00531D89"/>
    <w:rsid w:val="00566976"/>
    <w:rsid w:val="005C341A"/>
    <w:rsid w:val="005E38B7"/>
    <w:rsid w:val="005F6A0F"/>
    <w:rsid w:val="006175C6"/>
    <w:rsid w:val="00617CE7"/>
    <w:rsid w:val="00635CBD"/>
    <w:rsid w:val="00652E82"/>
    <w:rsid w:val="00654209"/>
    <w:rsid w:val="006553C2"/>
    <w:rsid w:val="00685DA5"/>
    <w:rsid w:val="006A5484"/>
    <w:rsid w:val="006B5DEB"/>
    <w:rsid w:val="006D21A8"/>
    <w:rsid w:val="006D242C"/>
    <w:rsid w:val="006E46B9"/>
    <w:rsid w:val="006F1FDB"/>
    <w:rsid w:val="006F5B8A"/>
    <w:rsid w:val="00712672"/>
    <w:rsid w:val="00751CBF"/>
    <w:rsid w:val="00767316"/>
    <w:rsid w:val="007724F3"/>
    <w:rsid w:val="007844D5"/>
    <w:rsid w:val="007B520D"/>
    <w:rsid w:val="007C31B9"/>
    <w:rsid w:val="007C5593"/>
    <w:rsid w:val="007D6C63"/>
    <w:rsid w:val="00855D7B"/>
    <w:rsid w:val="0088364A"/>
    <w:rsid w:val="008F52C9"/>
    <w:rsid w:val="00914A2A"/>
    <w:rsid w:val="0093427D"/>
    <w:rsid w:val="00950087"/>
    <w:rsid w:val="009543CE"/>
    <w:rsid w:val="00955C2D"/>
    <w:rsid w:val="00960F38"/>
    <w:rsid w:val="00972C18"/>
    <w:rsid w:val="009826B9"/>
    <w:rsid w:val="0099401B"/>
    <w:rsid w:val="009A2210"/>
    <w:rsid w:val="009C0115"/>
    <w:rsid w:val="009C0652"/>
    <w:rsid w:val="009E0CE9"/>
    <w:rsid w:val="00A12074"/>
    <w:rsid w:val="00A16FCD"/>
    <w:rsid w:val="00A41607"/>
    <w:rsid w:val="00A42FF0"/>
    <w:rsid w:val="00A4555B"/>
    <w:rsid w:val="00A7737E"/>
    <w:rsid w:val="00A82D1D"/>
    <w:rsid w:val="00AE3EBC"/>
    <w:rsid w:val="00AF0FE6"/>
    <w:rsid w:val="00B01FEA"/>
    <w:rsid w:val="00B3625A"/>
    <w:rsid w:val="00B37792"/>
    <w:rsid w:val="00B41A89"/>
    <w:rsid w:val="00B47D67"/>
    <w:rsid w:val="00B84AAC"/>
    <w:rsid w:val="00BA12BE"/>
    <w:rsid w:val="00BA3F54"/>
    <w:rsid w:val="00BE273A"/>
    <w:rsid w:val="00C22EB8"/>
    <w:rsid w:val="00C301A5"/>
    <w:rsid w:val="00C50E96"/>
    <w:rsid w:val="00C544AD"/>
    <w:rsid w:val="00C95D5A"/>
    <w:rsid w:val="00CF3E1E"/>
    <w:rsid w:val="00D25128"/>
    <w:rsid w:val="00D32FF1"/>
    <w:rsid w:val="00D37D36"/>
    <w:rsid w:val="00D6307E"/>
    <w:rsid w:val="00D85459"/>
    <w:rsid w:val="00DA2C8D"/>
    <w:rsid w:val="00DE3376"/>
    <w:rsid w:val="00E04863"/>
    <w:rsid w:val="00E134C2"/>
    <w:rsid w:val="00E36077"/>
    <w:rsid w:val="00E64EE3"/>
    <w:rsid w:val="00E740C9"/>
    <w:rsid w:val="00EA7844"/>
    <w:rsid w:val="00ED1C97"/>
    <w:rsid w:val="00ED6D58"/>
    <w:rsid w:val="00F01DED"/>
    <w:rsid w:val="00F11504"/>
    <w:rsid w:val="00F12A99"/>
    <w:rsid w:val="00F26042"/>
    <w:rsid w:val="00F317C7"/>
    <w:rsid w:val="00F44B0C"/>
    <w:rsid w:val="00F9198E"/>
    <w:rsid w:val="00FF5900"/>
    <w:rsid w:val="1C4855FC"/>
    <w:rsid w:val="26631CCB"/>
    <w:rsid w:val="2B8231E5"/>
    <w:rsid w:val="46665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12EC-1390-46F3-9D3B-A4DFB9FB5E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335</Words>
  <Characters>1912</Characters>
  <Lines>15</Lines>
  <Paragraphs>4</Paragraphs>
  <TotalTime>501</TotalTime>
  <ScaleCrop>false</ScaleCrop>
  <LinksUpToDate>false</LinksUpToDate>
  <CharactersWithSpaces>2243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2024-06-25T06:46:00Z</cp:lastPrinted>
  <dcterms:modified xsi:type="dcterms:W3CDTF">2024-07-01T10:25:50Z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75927356FD4D4694A78231B5CDDAD346_13</vt:lpwstr>
  </property>
</Properties>
</file>