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34353">
      <w:pPr>
        <w:pStyle w:val="7"/>
        <w:jc w:val="center"/>
        <w:rPr>
          <w:lang w:val="ru-RU"/>
        </w:rPr>
      </w:pPr>
      <w:r>
        <w:rPr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2D46D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269C13D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4CB12370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42A94E1A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74260579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23</w:t>
      </w:r>
      <w:bookmarkStart w:id="4" w:name="_GoBack"/>
      <w:bookmarkEnd w:id="4"/>
      <w:r>
        <w:rPr>
          <w:rStyle w:val="4"/>
          <w:rFonts w:hint="default"/>
          <w:sz w:val="28"/>
          <w:szCs w:val="28"/>
          <w:lang w:val="uk-UA"/>
        </w:rPr>
        <w:t>7</w:t>
      </w:r>
    </w:p>
    <w:p w14:paraId="71ACDE7A">
      <w:pPr>
        <w:shd w:val="clear" w:color="auto" w:fill="FFFFFF"/>
        <w:jc w:val="center"/>
        <w:rPr>
          <w:sz w:val="28"/>
          <w:szCs w:val="28"/>
        </w:rPr>
      </w:pPr>
    </w:p>
    <w:p w14:paraId="0FDFE1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08.11.2024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с. Попівка</w:t>
      </w:r>
    </w:p>
    <w:p w14:paraId="1AD47331">
      <w:pPr>
        <w:jc w:val="both"/>
        <w:textAlignment w:val="baseline"/>
        <w:rPr>
          <w:sz w:val="28"/>
          <w:szCs w:val="28"/>
        </w:rPr>
      </w:pPr>
    </w:p>
    <w:p w14:paraId="2DDE1B29">
      <w:pPr>
        <w:tabs>
          <w:tab w:val="left" w:pos="3720"/>
        </w:tabs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упорядкування адреси </w:t>
      </w:r>
      <w:bookmarkStart w:id="0" w:name="_Hlk181774618"/>
      <w:r>
        <w:rPr>
          <w:b/>
          <w:bCs/>
          <w:sz w:val="28"/>
          <w:szCs w:val="28"/>
        </w:rPr>
        <w:t xml:space="preserve">об’єкту </w:t>
      </w:r>
    </w:p>
    <w:p w14:paraId="2ED7C16F">
      <w:pPr>
        <w:tabs>
          <w:tab w:val="left" w:pos="3720"/>
        </w:tabs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нерухомого майна</w:t>
      </w:r>
      <w:bookmarkEnd w:id="0"/>
      <w:r>
        <w:rPr>
          <w:b/>
          <w:bCs/>
          <w:sz w:val="28"/>
          <w:szCs w:val="28"/>
        </w:rPr>
        <w:t xml:space="preserve"> в селі Попівка </w:t>
      </w:r>
    </w:p>
    <w:p w14:paraId="0F119B62">
      <w:pPr>
        <w:tabs>
          <w:tab w:val="left" w:pos="3720"/>
        </w:tabs>
        <w:jc w:val="both"/>
        <w:textAlignment w:val="baseline"/>
        <w:rPr>
          <w:b/>
          <w:bCs/>
          <w:sz w:val="28"/>
          <w:szCs w:val="28"/>
        </w:rPr>
      </w:pPr>
      <w:bookmarkStart w:id="1" w:name="_Hlk181709336"/>
      <w:r>
        <w:rPr>
          <w:b/>
          <w:bCs/>
          <w:sz w:val="28"/>
          <w:szCs w:val="28"/>
        </w:rPr>
        <w:t>Конотопського району Сумської області</w:t>
      </w:r>
    </w:p>
    <w:bookmarkEnd w:id="1"/>
    <w:p w14:paraId="0BB85930">
      <w:pPr>
        <w:tabs>
          <w:tab w:val="left" w:pos="3720"/>
        </w:tabs>
        <w:jc w:val="both"/>
        <w:textAlignment w:val="baseline"/>
        <w:rPr>
          <w:b/>
          <w:bCs/>
          <w:szCs w:val="28"/>
          <w:lang w:eastAsia="uk-UA"/>
        </w:rPr>
      </w:pPr>
      <w:r>
        <w:rPr>
          <w:b/>
          <w:sz w:val="28"/>
          <w:szCs w:val="28"/>
        </w:rPr>
        <w:tab/>
      </w:r>
    </w:p>
    <w:p w14:paraId="7AD74853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    </w:t>
      </w:r>
      <w:r>
        <w:rPr>
          <w:szCs w:val="28"/>
        </w:rPr>
        <w:t xml:space="preserve">Розглянувши клопотання Комунального закладу «Центр надання соціальних послуг» </w:t>
      </w:r>
      <w:bookmarkStart w:id="2" w:name="_Hlk181712825"/>
      <w:r>
        <w:rPr>
          <w:szCs w:val="28"/>
        </w:rPr>
        <w:t xml:space="preserve">Попівської сільської ради Конотопського району Сумської області </w:t>
      </w:r>
      <w:bookmarkEnd w:id="2"/>
      <w:r>
        <w:rPr>
          <w:szCs w:val="28"/>
        </w:rPr>
        <w:t>від 04.11.2024 №01-17/177 та з метою впорядкування обліку об’єктів нерухомого майна в селі Попівка, керуючись рішенням четвертої сесії Попівської сільської ради Конотопського району Сумської області восьмого скликання «Про прийняття майна зі спільної власності територіальних громад сіл, селища Конотопського району у комунальну власність територіальної громади Попівської сільської ради Конотопського району Сумської області» від 05.01.2021, актом приймання – передачі майна від 05.01.2021, листом КП «Конотопське МБТІ» від 04.11.2024 №1242, відповідно до абзацу 6 пункту 8 Порядку присвоєння адрес об’єктам будівництва, об’єктам нерухомого майна, затвердженого постановою Кабінету Міністрів України від 07.07.2021р. №690 «Про затвердження Порядку присвоєння адрес об’єктам будівництва, об’єктам нерухомого майна», статті 26³ Закону України «Про регулювання містобудівної діяльності», статтей 40, 52 Закону України «Про місцеве самоврядування в Україні»,</w:t>
      </w:r>
    </w:p>
    <w:p w14:paraId="2FFE8506">
      <w:pPr>
        <w:pStyle w:val="6"/>
        <w:jc w:val="both"/>
        <w:rPr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  </w:t>
      </w:r>
      <w:r>
        <w:rPr>
          <w:szCs w:val="28"/>
          <w:lang w:eastAsia="uk-UA"/>
        </w:rPr>
        <w:t>виконавчий комітет вирішив:</w:t>
      </w:r>
    </w:p>
    <w:p w14:paraId="4EA0048C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Упорядкувати адреси об’єктів нерухомого майна в с. Попівка та присвоїти будівлі закладу соціальної сфери, яка розташована: Сумська область, Конотопський район, </w:t>
      </w:r>
      <w:bookmarkStart w:id="3" w:name="_Hlk166664744"/>
      <w:r>
        <w:rPr>
          <w:szCs w:val="28"/>
        </w:rPr>
        <w:t xml:space="preserve">село Попівка, вулиця Миру, будинок 2 </w:t>
      </w:r>
      <w:bookmarkEnd w:id="3"/>
      <w:r>
        <w:rPr>
          <w:szCs w:val="28"/>
        </w:rPr>
        <w:t>наступну адресу: Сумська область, Конотопський район, село Попівка, вулиця Миру,                      будинок 2-Б.</w:t>
      </w:r>
    </w:p>
    <w:p w14:paraId="4B26836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4F97AE3B">
      <w:pPr>
        <w:pStyle w:val="6"/>
        <w:tabs>
          <w:tab w:val="left" w:pos="851"/>
          <w:tab w:val="clear" w:pos="2130"/>
        </w:tabs>
        <w:jc w:val="both"/>
        <w:rPr>
          <w:szCs w:val="28"/>
        </w:rPr>
      </w:pPr>
    </w:p>
    <w:p w14:paraId="0903ED3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76AF4FE2"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3E987E33">
      <w:pPr>
        <w:tabs>
          <w:tab w:val="left" w:pos="1365"/>
        </w:tabs>
        <w:textAlignment w:val="baseline"/>
        <w:rPr>
          <w:rFonts w:ascii="inherit" w:hAnsi="inherit" w:eastAsia="Times New Roman"/>
          <w:sz w:val="30"/>
          <w:szCs w:val="30"/>
          <w:lang w:eastAsia="uk-UA"/>
        </w:rPr>
      </w:pPr>
    </w:p>
    <w:p w14:paraId="1A7E9B8A">
      <w:pPr>
        <w:ind w:firstLine="708"/>
      </w:pPr>
    </w:p>
    <w:p w14:paraId="35F3BEFF"/>
    <w:p w14:paraId="62F31E91">
      <w:r>
        <w:t>Тетяна МІЩЕНКО</w:t>
      </w:r>
    </w:p>
    <w:p w14:paraId="23E88A07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0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- 1; </w:t>
      </w:r>
      <w:r>
        <w:rPr>
          <w:rStyle w:val="10"/>
        </w:rPr>
        <w:t xml:space="preserve"> КН «Центр надання соціальних послуг- 1.</w:t>
      </w:r>
    </w:p>
    <w:sectPr>
      <w:pgSz w:w="11906" w:h="16838"/>
      <w:pgMar w:top="850" w:right="850" w:bottom="426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Cambria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12A93"/>
    <w:rsid w:val="0001530A"/>
    <w:rsid w:val="0002013B"/>
    <w:rsid w:val="00053067"/>
    <w:rsid w:val="00060B1C"/>
    <w:rsid w:val="000858BB"/>
    <w:rsid w:val="000A6CA6"/>
    <w:rsid w:val="000C1404"/>
    <w:rsid w:val="000E6EF6"/>
    <w:rsid w:val="000F5D31"/>
    <w:rsid w:val="00187C32"/>
    <w:rsid w:val="00193C69"/>
    <w:rsid w:val="002013C2"/>
    <w:rsid w:val="00217DFA"/>
    <w:rsid w:val="002201A9"/>
    <w:rsid w:val="002409A2"/>
    <w:rsid w:val="002579BF"/>
    <w:rsid w:val="00264A7E"/>
    <w:rsid w:val="00271F5F"/>
    <w:rsid w:val="002B01A9"/>
    <w:rsid w:val="002B36C3"/>
    <w:rsid w:val="002B7297"/>
    <w:rsid w:val="002C16E4"/>
    <w:rsid w:val="002C566B"/>
    <w:rsid w:val="002E4755"/>
    <w:rsid w:val="002E6ED9"/>
    <w:rsid w:val="002F74B8"/>
    <w:rsid w:val="003038BE"/>
    <w:rsid w:val="00306614"/>
    <w:rsid w:val="00317063"/>
    <w:rsid w:val="00317B9B"/>
    <w:rsid w:val="00365D22"/>
    <w:rsid w:val="00371FBB"/>
    <w:rsid w:val="0039710D"/>
    <w:rsid w:val="003B235C"/>
    <w:rsid w:val="003D4398"/>
    <w:rsid w:val="00407AD0"/>
    <w:rsid w:val="00413E91"/>
    <w:rsid w:val="00415FC4"/>
    <w:rsid w:val="00426A86"/>
    <w:rsid w:val="004301CF"/>
    <w:rsid w:val="004502ED"/>
    <w:rsid w:val="00461BEF"/>
    <w:rsid w:val="00466BE3"/>
    <w:rsid w:val="004833D3"/>
    <w:rsid w:val="0048746F"/>
    <w:rsid w:val="004D1A21"/>
    <w:rsid w:val="00503479"/>
    <w:rsid w:val="0050423C"/>
    <w:rsid w:val="00540E06"/>
    <w:rsid w:val="005564C5"/>
    <w:rsid w:val="00557511"/>
    <w:rsid w:val="005B1C14"/>
    <w:rsid w:val="005E0B63"/>
    <w:rsid w:val="0061281C"/>
    <w:rsid w:val="00613DE9"/>
    <w:rsid w:val="00620DB2"/>
    <w:rsid w:val="0063012B"/>
    <w:rsid w:val="0063245D"/>
    <w:rsid w:val="0063634E"/>
    <w:rsid w:val="0063662A"/>
    <w:rsid w:val="0063744E"/>
    <w:rsid w:val="00673024"/>
    <w:rsid w:val="006A2A58"/>
    <w:rsid w:val="006B2608"/>
    <w:rsid w:val="006B40E0"/>
    <w:rsid w:val="006D3C1D"/>
    <w:rsid w:val="006E4E48"/>
    <w:rsid w:val="0071702D"/>
    <w:rsid w:val="00720DC9"/>
    <w:rsid w:val="00745FC0"/>
    <w:rsid w:val="00746513"/>
    <w:rsid w:val="00746656"/>
    <w:rsid w:val="007466D9"/>
    <w:rsid w:val="00765B22"/>
    <w:rsid w:val="007A6319"/>
    <w:rsid w:val="007A7151"/>
    <w:rsid w:val="007A769A"/>
    <w:rsid w:val="007A7C80"/>
    <w:rsid w:val="007B124C"/>
    <w:rsid w:val="007B3115"/>
    <w:rsid w:val="007B7A38"/>
    <w:rsid w:val="007D1A9D"/>
    <w:rsid w:val="007D54AB"/>
    <w:rsid w:val="007D6DAF"/>
    <w:rsid w:val="007F3880"/>
    <w:rsid w:val="00832A10"/>
    <w:rsid w:val="008578E2"/>
    <w:rsid w:val="00866A0C"/>
    <w:rsid w:val="008837CA"/>
    <w:rsid w:val="008B6731"/>
    <w:rsid w:val="008D101D"/>
    <w:rsid w:val="00900F8C"/>
    <w:rsid w:val="00901818"/>
    <w:rsid w:val="00921B29"/>
    <w:rsid w:val="009259A2"/>
    <w:rsid w:val="0093325F"/>
    <w:rsid w:val="00940965"/>
    <w:rsid w:val="00965E48"/>
    <w:rsid w:val="00972CE4"/>
    <w:rsid w:val="009731FA"/>
    <w:rsid w:val="009A5C4C"/>
    <w:rsid w:val="009B0109"/>
    <w:rsid w:val="009B1F32"/>
    <w:rsid w:val="009F50BA"/>
    <w:rsid w:val="00A02E65"/>
    <w:rsid w:val="00A13C9D"/>
    <w:rsid w:val="00A32CB8"/>
    <w:rsid w:val="00A33A71"/>
    <w:rsid w:val="00A419C4"/>
    <w:rsid w:val="00A5470C"/>
    <w:rsid w:val="00A95EAE"/>
    <w:rsid w:val="00AC0B4E"/>
    <w:rsid w:val="00AC63B2"/>
    <w:rsid w:val="00AD64EA"/>
    <w:rsid w:val="00AE43AF"/>
    <w:rsid w:val="00AE5105"/>
    <w:rsid w:val="00AF2825"/>
    <w:rsid w:val="00B007A0"/>
    <w:rsid w:val="00B75796"/>
    <w:rsid w:val="00B9242E"/>
    <w:rsid w:val="00B9362B"/>
    <w:rsid w:val="00B96433"/>
    <w:rsid w:val="00BA3A4D"/>
    <w:rsid w:val="00BA52DE"/>
    <w:rsid w:val="00BC30FF"/>
    <w:rsid w:val="00BE031D"/>
    <w:rsid w:val="00BE55D2"/>
    <w:rsid w:val="00BE5952"/>
    <w:rsid w:val="00BE6AA8"/>
    <w:rsid w:val="00C0346D"/>
    <w:rsid w:val="00C21763"/>
    <w:rsid w:val="00C34024"/>
    <w:rsid w:val="00C3630F"/>
    <w:rsid w:val="00C36C89"/>
    <w:rsid w:val="00C40D97"/>
    <w:rsid w:val="00C4307F"/>
    <w:rsid w:val="00C54DB7"/>
    <w:rsid w:val="00C749DF"/>
    <w:rsid w:val="00C82852"/>
    <w:rsid w:val="00CA080A"/>
    <w:rsid w:val="00CB095D"/>
    <w:rsid w:val="00CB25EB"/>
    <w:rsid w:val="00CC0BBA"/>
    <w:rsid w:val="00CE3038"/>
    <w:rsid w:val="00CE591C"/>
    <w:rsid w:val="00CE6AB6"/>
    <w:rsid w:val="00D16C7D"/>
    <w:rsid w:val="00D362D4"/>
    <w:rsid w:val="00D475FC"/>
    <w:rsid w:val="00D52F46"/>
    <w:rsid w:val="00D546CA"/>
    <w:rsid w:val="00D61F3B"/>
    <w:rsid w:val="00D8235E"/>
    <w:rsid w:val="00D90712"/>
    <w:rsid w:val="00DA1FF5"/>
    <w:rsid w:val="00DA3F66"/>
    <w:rsid w:val="00DC2EF1"/>
    <w:rsid w:val="00DC418B"/>
    <w:rsid w:val="00DD06B8"/>
    <w:rsid w:val="00DD0CE7"/>
    <w:rsid w:val="00DD2ABC"/>
    <w:rsid w:val="00DD4241"/>
    <w:rsid w:val="00DD4B31"/>
    <w:rsid w:val="00DE5581"/>
    <w:rsid w:val="00DF2909"/>
    <w:rsid w:val="00E05F02"/>
    <w:rsid w:val="00E46974"/>
    <w:rsid w:val="00E80755"/>
    <w:rsid w:val="00EA1EE7"/>
    <w:rsid w:val="00EB3F4A"/>
    <w:rsid w:val="00EC471A"/>
    <w:rsid w:val="00EE40F6"/>
    <w:rsid w:val="00EE74C9"/>
    <w:rsid w:val="00EF7608"/>
    <w:rsid w:val="00F0074A"/>
    <w:rsid w:val="00F46990"/>
    <w:rsid w:val="00F56575"/>
    <w:rsid w:val="00F963A0"/>
    <w:rsid w:val="00FA53DF"/>
    <w:rsid w:val="00FA7129"/>
    <w:rsid w:val="00FC2343"/>
    <w:rsid w:val="00FD25ED"/>
    <w:rsid w:val="00FE224B"/>
    <w:rsid w:val="00FF2743"/>
    <w:rsid w:val="3ADA18BC"/>
    <w:rsid w:val="76A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2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Subtitle"/>
    <w:basedOn w:val="1"/>
    <w:next w:val="1"/>
    <w:link w:val="1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fontstyle13"/>
    <w:qFormat/>
    <w:uiPriority w:val="0"/>
  </w:style>
  <w:style w:type="character" w:customStyle="1" w:styleId="11">
    <w:name w:val="fontstyle11"/>
    <w:qFormat/>
    <w:uiPriority w:val="0"/>
  </w:style>
  <w:style w:type="character" w:customStyle="1" w:styleId="12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3">
    <w:name w:val="Подзаголовок Знак"/>
    <w:basedOn w:val="2"/>
    <w:link w:val="7"/>
    <w:qFormat/>
    <w:uiPriority w:val="11"/>
    <w:rPr>
      <w:rFonts w:eastAsiaTheme="minorEastAsia"/>
      <w:color w:val="595959" w:themeColor="text1" w:themeTint="A6"/>
      <w:spacing w:val="15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0A477-5869-4589-A42D-0CB10E0A91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1378</Words>
  <Characters>786</Characters>
  <Lines>6</Lines>
  <Paragraphs>4</Paragraphs>
  <TotalTime>1026</TotalTime>
  <ScaleCrop>false</ScaleCrop>
  <LinksUpToDate>false</LinksUpToDate>
  <CharactersWithSpaces>2160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2024-04-02T12:38:00Z</cp:lastPrinted>
  <dcterms:modified xsi:type="dcterms:W3CDTF">2024-11-12T10:43:37Z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ED71B10CF67B4CB18C020E518DFCBEDD_13</vt:lpwstr>
  </property>
</Properties>
</file>