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BE3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                                </w:t>
      </w:r>
    </w:p>
    <w:p w14:paraId="1569EDDF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  <w:t>ПОПІВСЬКА СІЛЬСЬКА РАДА</w:t>
      </w:r>
    </w:p>
    <w:p w14:paraId="1671C105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  <w:t>КОНОТОПСЬКОГО РАЙОНУ СУМСЬКОЇ ОБЛАСТІ</w:t>
      </w:r>
    </w:p>
    <w:p w14:paraId="6B24A675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  <w:t>ВОСЬМЕ СКЛИКАННЯ</w:t>
      </w:r>
    </w:p>
    <w:p w14:paraId="722305A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  <w:t>ШІСТДЕСЯТ ТРЕТЯ СЕСІЯ</w:t>
      </w:r>
    </w:p>
    <w:p w14:paraId="30DEF91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  <w:t>РІШЕННЯ</w:t>
      </w:r>
    </w:p>
    <w:p w14:paraId="1531DF0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ru-RU"/>
        </w:rPr>
        <w:t>Попівка</w:t>
      </w:r>
    </w:p>
    <w:p w14:paraId="1F22D87F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 w:eastAsia="ru-RU"/>
        </w:rPr>
      </w:pPr>
    </w:p>
    <w:p w14:paraId="5E4E70BC">
      <w:pPr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ru-RU"/>
        </w:rPr>
        <w:t>09.08.2024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с.Попівка</w:t>
      </w:r>
    </w:p>
    <w:p w14:paraId="565DB99E">
      <w:pPr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544C9A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Примірних норм витрат паливно-мастильних матеріалів для роботи інструментів, пристроїв, механізмів  та транспортних  засобів Попівської сільської ради Конотопського району Сумської області</w:t>
      </w:r>
    </w:p>
    <w:p w14:paraId="70DD78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E26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7 Закону України «Про благоустрій населених пунктів», Закону України «Про бухгалтерський облік та фінансову звітність в Україні» та з метою обліку витрат паливно-мастильних матеріалів для роботи пристроїв, механізмів та транспортних засобів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Попівської сільської ради Конотопського району Сумської області, що обліковуються на балансі апарату Попівської сільської ради Конотопського району Сумської області, керуючись наказом Міністерства транспорту України</w:t>
      </w:r>
      <w:r>
        <w:rPr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Норм витрат палива і мастильних матеріалів на автомобільному транспорті» №43 від 10.02.1998 року (зі змінами), актами встановлення тимчасової норми витрат палива, статтями 25, 26, 60 Закону України «Про місцеве самоврядування в Україні»,</w:t>
      </w:r>
    </w:p>
    <w:p w14:paraId="1B79F0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5DC9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Примірні норми витрат паливно-мастильних матеріалів для роботи інструментів, пристроїв, механізмів та транспортних засобів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обліковуються на балансі апарату Попівської сільської ради Конотопського району Сумської області відповідно до актів встановлення тимчасової норми витрат палива (додається). </w:t>
      </w:r>
    </w:p>
    <w:p w14:paraId="414130D4">
      <w:pPr>
        <w:pStyle w:val="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2.Відділу бухгалтерського обліку, звітності  та господарської діяльності списання витрат паливно-мастильних матеріалів здійснювати відповідно встановлених норм з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>01 липня 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C26E31">
      <w:pPr>
        <w:pStyle w:val="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047CD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8F60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2A49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Сільський голова                                                                   Анатолій БОЯРЧУК</w:t>
      </w:r>
    </w:p>
    <w:p w14:paraId="311C8FD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3747041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Тетяна МІЩЕНКО</w:t>
      </w:r>
    </w:p>
    <w:p w14:paraId="233F5931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20"/>
          <w:lang w:val="uk-UA" w:eastAsia="ru-RU"/>
        </w:rPr>
        <w:t>Наталія КОТОК</w:t>
      </w:r>
    </w:p>
    <w:p w14:paraId="37C9A0E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Надіслати: до протоколу – 1,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області-1; відділ бухгалтерського обліку, звітності та господарської діяльності апарату Попівської сільської ради-1, управління фінансів та економіки-1.відділу бухгалтерського обліку, звітності та господарської діяльності - 1.</w:t>
      </w:r>
    </w:p>
    <w:p w14:paraId="0069E53F">
      <w:pPr>
        <w:rPr>
          <w:lang w:val="uk-UA"/>
        </w:rPr>
      </w:pPr>
    </w:p>
    <w:sectPr>
      <w:pgSz w:w="11906" w:h="16838"/>
      <w:pgMar w:top="426" w:right="567" w:bottom="709" w:left="1134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gutterAtTop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C9"/>
    <w:rsid w:val="0000488D"/>
    <w:rsid w:val="000F479E"/>
    <w:rsid w:val="001F0CA3"/>
    <w:rsid w:val="004D3864"/>
    <w:rsid w:val="007E3AF1"/>
    <w:rsid w:val="009E4831"/>
    <w:rsid w:val="00D421C9"/>
    <w:rsid w:val="00E16237"/>
    <w:rsid w:val="00ED0568"/>
    <w:rsid w:val="00FF4E7B"/>
    <w:rsid w:val="074534D2"/>
    <w:rsid w:val="07C86870"/>
    <w:rsid w:val="094318A6"/>
    <w:rsid w:val="2ACB1F0C"/>
    <w:rsid w:val="30122650"/>
    <w:rsid w:val="5B4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9"/>
    <w:pPr>
      <w:widowControl w:val="0"/>
      <w:autoSpaceDE w:val="0"/>
      <w:autoSpaceDN w:val="0"/>
      <w:spacing w:after="0" w:line="240" w:lineRule="auto"/>
      <w:ind w:left="1404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99"/>
    <w:pPr>
      <w:widowControl w:val="0"/>
      <w:autoSpaceDE w:val="0"/>
      <w:autoSpaceDN w:val="0"/>
      <w:spacing w:after="0" w:line="251" w:lineRule="exact"/>
      <w:ind w:left="113"/>
    </w:pPr>
    <w:rPr>
      <w:rFonts w:ascii="Times New Roman" w:hAnsi="Times New Roman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1600</Words>
  <Characters>913</Characters>
  <Lines>7</Lines>
  <Paragraphs>5</Paragraphs>
  <TotalTime>18</TotalTime>
  <ScaleCrop>false</ScaleCrop>
  <LinksUpToDate>false</LinksUpToDate>
  <CharactersWithSpaces>2508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2024-07-23T13:26:00Z</dcterms:created>
  <dc:creator>ПК</dc:creator>
  <cp:lastModifiedBy>Галина Шкареда</cp:lastModifiedBy>
  <cp:lastPrinted>2024-07-29T07:02:00Z</cp:lastPrinted>
  <dcterms:modified xsi:type="dcterms:W3CDTF">2024-08-13T12:33:08Z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9234EA6921064BA585F06DEA96AD53A8_13</vt:lpwstr>
  </property>
</Properties>
</file>