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5C62">
      <w:pPr>
        <w:pStyle w:val="2"/>
        <w:rPr>
          <w:rStyle w:val="7"/>
          <w:rFonts w:ascii="Times New Roman" w:hAnsi="Times New Roman" w:cs="Times New Roman"/>
          <w:b w:val="0"/>
          <w:bCs w:val="0"/>
          <w:sz w:val="28"/>
          <w:szCs w:val="28"/>
          <w:lang w:val="uk-UA" w:eastAsia="ru-RU"/>
        </w:rPr>
      </w:pPr>
    </w:p>
    <w:p w14:paraId="2BE0A7A1">
      <w:pPr>
        <w:pStyle w:val="2"/>
        <w:rPr>
          <w:rStyle w:val="7"/>
          <w:rFonts w:ascii="Times New Roman" w:hAnsi="Times New Roman" w:cs="Times New Roman"/>
          <w:b w:val="0"/>
          <w:bCs w:val="0"/>
          <w:sz w:val="28"/>
          <w:szCs w:val="28"/>
          <w:lang w:val="uk-UA" w:eastAsia="ru-RU"/>
        </w:rPr>
      </w:pPr>
      <w:r>
        <w:rPr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2682240</wp:posOffset>
            </wp:positionH>
            <wp:positionV relativeFrom="page">
              <wp:posOffset>424815</wp:posOffset>
            </wp:positionV>
            <wp:extent cx="518160" cy="666115"/>
            <wp:effectExtent l="0" t="0" r="1524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B274BF">
      <w:pPr>
        <w:shd w:val="clear" w:color="auto" w:fill="FFFFFF"/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672B3C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724996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732CC5B4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>ШІСТДЕСЯТ ТРЕТЯ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5EBBB3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73C5B7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7A3282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09.08.2024</w:t>
      </w:r>
    </w:p>
    <w:p w14:paraId="31C62176">
      <w:pPr>
        <w:spacing w:after="0" w:line="240" w:lineRule="auto"/>
        <w:jc w:val="both"/>
        <w:rPr>
          <w:sz w:val="18"/>
          <w:lang w:val="uk-UA"/>
        </w:rPr>
      </w:pPr>
    </w:p>
    <w:p w14:paraId="58F65BCA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внесення</w:t>
      </w:r>
      <w:r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  <w:t xml:space="preserve"> змін до Положення про </w:t>
      </w:r>
    </w:p>
    <w:p w14:paraId="26D772DD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  <w:t xml:space="preserve">постійні комісії Попівської сільської ради, </w:t>
      </w:r>
    </w:p>
    <w:p w14:paraId="2222B03C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  <w:t xml:space="preserve">затвердженого рішенням сільської ради </w:t>
      </w:r>
    </w:p>
    <w:p w14:paraId="31AB12C5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  <w:t xml:space="preserve">від 08.12.2020 “Про затвердження Положення про </w:t>
      </w:r>
    </w:p>
    <w:p w14:paraId="0CD75E1C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  <w:t>постійні комісії Попівської сільської ради”</w:t>
      </w:r>
    </w:p>
    <w:p w14:paraId="2B44DE5B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uk-UA" w:eastAsia="ru-RU"/>
        </w:rPr>
      </w:pPr>
    </w:p>
    <w:p w14:paraId="67540A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hint="default" w:ascii="Times New Roman" w:hAnsi="Times New Roman" w:cs="Times New Roman"/>
          <w:sz w:val="28"/>
          <w:szCs w:val="28"/>
        </w:rPr>
        <w:t xml:space="preserve">  ст.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26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46, </w:t>
      </w:r>
      <w:r>
        <w:rPr>
          <w:rFonts w:hint="default" w:ascii="Times New Roman" w:hAnsi="Times New Roman" w:cs="Times New Roman"/>
          <w:sz w:val="28"/>
          <w:szCs w:val="28"/>
        </w:rPr>
        <w:t>47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, 59, п.2 Прикінцевих положень</w:t>
      </w:r>
      <w:r>
        <w:rPr>
          <w:rFonts w:hint="default"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метою забезпечення прозорості при прийнятті рішень постійними комісіями Попівської сільської ради Конотопського району Сумської області,</w:t>
      </w:r>
    </w:p>
    <w:p w14:paraId="4B3E3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сільська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рада вирішила:</w:t>
      </w:r>
    </w:p>
    <w:p w14:paraId="5D261A9C">
      <w:pPr>
        <w:numPr>
          <w:ilvl w:val="0"/>
          <w:numId w:val="1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Внести зміни до Положення про постійні комісії Попівської сільської ради, затвердженого рішенням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  <w:t>сільської ради від 08.12.2020 “Про затвердження Положення про постійні комісії Попівської сільської ради”, а саме:</w:t>
      </w:r>
    </w:p>
    <w:p w14:paraId="4BEE666E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  <w:t>1.1.у п.5.3. слова “не менше, як половина” замінити словами “більше половини”.</w:t>
      </w:r>
    </w:p>
    <w:p w14:paraId="1D84B665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uk-UA" w:eastAsia="ru-RU"/>
        </w:rPr>
        <w:tab/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uk-UA" w:eastAsia="ru-RU"/>
        </w:rPr>
        <w:t>1.2.п. 5.5. викласти у новій редакції такого змісту:</w:t>
      </w:r>
    </w:p>
    <w:p w14:paraId="21725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uk-UA" w:eastAsia="ru-RU"/>
        </w:rPr>
        <w:t>“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За результатами вивчення і розгляду питань постійні комісії готують висновки і рекомендації.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комісії, а в разі його відсутності - заступником голови або секретарем комісії. Протоколи засідань комісії, в яких зазначаються результати поіменного голосування, підписуються головою і секретарем комісії.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У разі проведення спільного засідання постійних комісій, протокол такого засідання підписуть голови відповідних комісій, а в разі відсутності голови - заступник чи секретар відповідної комісії.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Проекти порядку денного засідань постійної комісії ради, висновки і рекомендації постійної комісії, протоколи її засідань є відкритими та оприлюднюються і надаються на запит відповідно до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"https://zakon.rada.gov.ua/laws/show/2939-17" \t "https://zakon.rada.gov.ua/laws/show/280/_blank"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Закону України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"Про доступ до публічної інформації".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Протокол оформляється не пізніше двох робочих днів після проведення засідання і надається працівникам, відповідальним за складання протоколу, на підпис голові та секретареві комісії. Протокол оформлений належним чином та підписаний зберігається у справах комісії.</w:t>
      </w:r>
    </w:p>
    <w:p w14:paraId="44FE6DD5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  <w:t>1.2. у п.5.10. слова “шляхом голосування” замінити словами “шляхом відкритого поіменного голосування”.</w:t>
      </w:r>
    </w:p>
    <w:p w14:paraId="28F26E21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  <w:t>1.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eastAsia="ru-RU"/>
        </w:rPr>
        <w:t>3.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  <w:t xml:space="preserve"> частину 5 Положення про постійні комісії Попівської сільської ради доповнити пунктами 5.14 та 5.15 такого змісту:</w:t>
      </w:r>
    </w:p>
    <w:p w14:paraId="61A20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 w:firstLineChars="0"/>
        <w:jc w:val="both"/>
        <w:textAlignment w:val="auto"/>
        <w:rPr>
          <w:rFonts w:hint="default"/>
          <w:color w:val="auto"/>
          <w:sz w:val="28"/>
          <w:szCs w:val="28"/>
          <w:u w:val="none"/>
          <w:lang w:val="uk-UA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 w:eastAsia="ru-RU"/>
        </w:rPr>
        <w:t>“5.14. З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асідання постійних комісій транслюється в мережі Інтернет у режимі реального часу, крім випадків розгляду питань, що містять інформацію з обмеженим доступом відповідно до </w:t>
      </w:r>
      <w:r>
        <w:rPr>
          <w:color w:val="auto"/>
          <w:sz w:val="28"/>
          <w:szCs w:val="28"/>
          <w:u w:val="none"/>
        </w:rPr>
        <w:fldChar w:fldCharType="begin"/>
      </w:r>
      <w:r>
        <w:rPr>
          <w:color w:val="auto"/>
          <w:sz w:val="28"/>
          <w:szCs w:val="28"/>
          <w:u w:val="none"/>
        </w:rPr>
        <w:instrText xml:space="preserve"> HYPERLINK "https://zakon.rada.gov.ua/laws/show/2939-17" \n _blank</w:instrText>
      </w:r>
      <w:r>
        <w:rPr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  <w:u w:val="none"/>
          <w:shd w:val="clear" w:color="auto" w:fill="auto"/>
        </w:rPr>
        <w:t>Закону України</w:t>
      </w:r>
      <w:r>
        <w:rPr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 "Про доступ до публічної інформації" (</w:t>
      </w:r>
      <w:r>
        <w:rPr>
          <w:rStyle w:val="5"/>
          <w:rFonts w:ascii="Times New Roman" w:hAnsi="Times New Roman"/>
          <w:b w:val="0"/>
          <w:i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</w:rPr>
        <w:t>набирає чинності </w:t>
      </w:r>
      <w:r>
        <w:rPr>
          <w:color w:val="auto"/>
          <w:sz w:val="28"/>
          <w:szCs w:val="28"/>
          <w:u w:val="none"/>
        </w:rPr>
        <w:fldChar w:fldCharType="begin"/>
      </w:r>
      <w:r>
        <w:rPr>
          <w:color w:val="auto"/>
          <w:sz w:val="28"/>
          <w:szCs w:val="28"/>
          <w:u w:val="none"/>
        </w:rPr>
        <w:instrText xml:space="preserve"> HYPERLINK "https://zakon.rada.gov.ua/laws/show/3590-20" \l "n22" \n _blank</w:instrText>
      </w:r>
      <w:r>
        <w:rPr>
          <w:color w:val="auto"/>
          <w:sz w:val="28"/>
          <w:szCs w:val="28"/>
          <w:u w:val="none"/>
        </w:rPr>
        <w:fldChar w:fldCharType="separate"/>
      </w:r>
      <w:r>
        <w:rPr>
          <w:rStyle w:val="6"/>
          <w:rFonts w:ascii="Times New Roman" w:hAnsi="Times New Roman"/>
          <w:b w:val="0"/>
          <w:i/>
          <w:iCs/>
          <w:caps w:val="0"/>
          <w:smallCaps w:val="0"/>
          <w:color w:val="auto"/>
          <w:spacing w:val="0"/>
          <w:sz w:val="28"/>
          <w:szCs w:val="28"/>
          <w:u w:val="none"/>
          <w:shd w:val="clear" w:color="auto" w:fill="auto"/>
        </w:rPr>
        <w:t>через 30 днів з дня припинення чи скасування воєнного стану в Україні</w:t>
      </w:r>
      <w:r>
        <w:rPr>
          <w:color w:val="auto"/>
          <w:sz w:val="28"/>
          <w:szCs w:val="28"/>
          <w:u w:val="none"/>
        </w:rPr>
        <w:fldChar w:fldCharType="end"/>
      </w:r>
      <w:r>
        <w:rPr>
          <w:rFonts w:hint="default"/>
          <w:color w:val="auto"/>
          <w:sz w:val="28"/>
          <w:szCs w:val="28"/>
          <w:u w:val="none"/>
          <w:lang w:val="uk-UA"/>
        </w:rPr>
        <w:t>).</w:t>
      </w:r>
    </w:p>
    <w:p w14:paraId="5FD351F2">
      <w:pPr>
        <w:pStyle w:val="8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9" w:firstLineChars="0"/>
        <w:jc w:val="both"/>
        <w:textAlignment w:val="auto"/>
        <w:rPr>
          <w:rStyle w:val="5"/>
          <w:rFonts w:ascii="Times New Roman" w:hAnsi="Times New Roman"/>
          <w:b w:val="0"/>
          <w:i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  <w:shd w:val="clear" w:color="auto" w:fill="auto"/>
        </w:rPr>
      </w:pPr>
      <w:bookmarkStart w:id="0" w:name="n1792"/>
      <w:bookmarkEnd w:id="0"/>
      <w:r>
        <w:rPr>
          <w:rFonts w:hint="default"/>
          <w:b w:val="0"/>
          <w:i w:val="0"/>
          <w:caps w:val="0"/>
          <w:smallCaps w:val="0"/>
          <w:color w:val="auto"/>
          <w:spacing w:val="0"/>
          <w:sz w:val="28"/>
          <w:szCs w:val="28"/>
          <w:lang w:val="uk-UA"/>
        </w:rPr>
        <w:t>5.15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.</w:t>
      </w:r>
      <w:r>
        <w:rPr>
          <w:b w:val="0"/>
          <w:i w:val="0"/>
          <w:caps w:val="0"/>
          <w:smallCaps w:val="0"/>
          <w:color w:val="auto"/>
          <w:spacing w:val="0"/>
          <w:sz w:val="28"/>
          <w:szCs w:val="28"/>
          <w:lang w:val="uk-UA"/>
        </w:rPr>
        <w:t>З</w:t>
      </w:r>
      <w:r>
        <w:rPr>
          <w:rFonts w:ascii="Times New Roman" w:hAnsi="Times New Roman"/>
          <w:b w:val="0"/>
          <w:i w:val="0"/>
          <w:caps w:val="0"/>
          <w:smallCaps w:val="0"/>
          <w:color w:val="auto"/>
          <w:spacing w:val="0"/>
          <w:sz w:val="28"/>
          <w:szCs w:val="28"/>
        </w:rPr>
        <w:t>асідання постійних комісій підлягають відеофіксації з подальшим зберіганням відеозапису засідання не менше п’яти років. Відеозапис пленарного засідання ради оприлюднюється в частині, що транслюється відповідно до цього Закону, невідкладно після закінчення засідання, але не пізніше наступного дня після проведення засідання, на офіційному веб-сайті ради чи в інший спосіб із забезпеченням відкритого доступу до відеозапису (</w:t>
      </w:r>
      <w:r>
        <w:rPr>
          <w:rStyle w:val="5"/>
          <w:rFonts w:ascii="Times New Roman" w:hAnsi="Times New Roman"/>
          <w:b w:val="0"/>
          <w:i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</w:rPr>
        <w:t>набирає чинності </w:t>
      </w: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HYPERLINK "https://zakon.rada.gov.ua/laws/show/3590-20" \l "n21" \n _blank</w:instrText>
      </w:r>
      <w:r>
        <w:rPr>
          <w:color w:val="auto"/>
          <w:sz w:val="28"/>
          <w:szCs w:val="28"/>
        </w:rPr>
        <w:fldChar w:fldCharType="separate"/>
      </w:r>
      <w:r>
        <w:rPr>
          <w:rStyle w:val="6"/>
          <w:rFonts w:ascii="Times New Roman" w:hAnsi="Times New Roman"/>
          <w:b w:val="0"/>
          <w:i/>
          <w:iCs/>
          <w:caps w:val="0"/>
          <w:smallCaps w:val="0"/>
          <w:color w:val="auto"/>
          <w:spacing w:val="0"/>
          <w:sz w:val="28"/>
          <w:szCs w:val="28"/>
          <w:u w:val="single"/>
          <w:shd w:val="clear" w:color="auto" w:fill="auto"/>
        </w:rPr>
        <w:t>14.08.2024</w:t>
      </w:r>
      <w:r>
        <w:rPr>
          <w:color w:val="auto"/>
          <w:sz w:val="28"/>
          <w:szCs w:val="28"/>
        </w:rPr>
        <w:fldChar w:fldCharType="end"/>
      </w:r>
      <w:r>
        <w:rPr>
          <w:rStyle w:val="5"/>
          <w:rFonts w:ascii="Times New Roman" w:hAnsi="Times New Roman"/>
          <w:b w:val="0"/>
          <w:i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  <w:shd w:val="clear" w:color="auto" w:fill="auto"/>
        </w:rPr>
        <w:t>).</w:t>
      </w:r>
    </w:p>
    <w:p w14:paraId="5A6DE22F">
      <w:pPr>
        <w:pStyle w:val="8"/>
        <w:keepNext w:val="0"/>
        <w:keepLines w:val="0"/>
        <w:pageBreakBefore w:val="0"/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708" w:firstLineChars="0"/>
        <w:jc w:val="both"/>
        <w:textAlignment w:val="auto"/>
        <w:rPr>
          <w:rFonts w:ascii="Times New Roman" w:hAnsi="Times New Roman" w:cs="Times New Roman"/>
          <w:b/>
          <w:sz w:val="20"/>
          <w:szCs w:val="28"/>
          <w:lang w:val="uk-UA"/>
        </w:rPr>
      </w:pPr>
      <w:r>
        <w:rPr>
          <w:rStyle w:val="5"/>
          <w:rFonts w:ascii="Times New Roman" w:hAnsi="Times New Roman"/>
          <w:b w:val="0"/>
          <w:i/>
          <w:caps w:val="0"/>
          <w:smallCaps w:val="0"/>
          <w:strike w:val="0"/>
          <w:dstrike w:val="0"/>
          <w:color w:val="auto"/>
          <w:spacing w:val="0"/>
          <w:sz w:val="28"/>
          <w:szCs w:val="28"/>
          <w:u w:val="none"/>
          <w:shd w:val="clear" w:color="auto" w:fill="auto"/>
        </w:rPr>
        <w:br w:type="textWrapping"/>
      </w:r>
    </w:p>
    <w:p w14:paraId="5EB630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515E4A8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5C555F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13A69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9CA0B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4BDDB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7ACF1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1339F3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B2021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5107D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AE861F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C6417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7899EE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1DBB37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61819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451AF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0035A3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0FEBE1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06979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5F113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18C6E6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17DC3F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FE9168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0709AD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18806F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F17C1F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530EA9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6E0ED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0C4847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B4E60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7D0C43D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C58ED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097A8F2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5971A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33BFA3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60E6705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CB9C9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2F768DD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093AB58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06166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Валентина МАЛІГОН</w:t>
      </w:r>
    </w:p>
    <w:p w14:paraId="7FE0D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FFFFFF"/>
        </w:rPr>
        <w:t>Надіслано: до протоколу – 1, постійн</w:t>
      </w:r>
      <w:r>
        <w:rPr>
          <w:rFonts w:hint="default" w:ascii="Times New Roman" w:hAnsi="Times New Roman" w:cs="Times New Roman"/>
          <w:sz w:val="20"/>
          <w:szCs w:val="20"/>
          <w:shd w:val="clear" w:color="auto" w:fill="FFFFFF"/>
          <w:lang w:val="uk-UA"/>
        </w:rPr>
        <w:t>им комісіям - 4.</w:t>
      </w:r>
      <w:r>
        <w:rPr>
          <w:rFonts w:hint="default" w:ascii="Times New Roman" w:hAnsi="Times New Roman" w:cs="Times New Roman"/>
          <w:sz w:val="20"/>
          <w:szCs w:val="20"/>
        </w:rPr>
        <w:t xml:space="preserve"> </w:t>
      </w:r>
    </w:p>
    <w:p w14:paraId="3852D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bookmarkStart w:id="1" w:name="_GoBack"/>
      <w:bookmarkEnd w:id="1"/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561C27"/>
    <w:multiLevelType w:val="multilevel"/>
    <w:tmpl w:val="46561C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."/>
      <w:lvlJc w:val="left"/>
      <w:pPr>
        <w:ind w:left="70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708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708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708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708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708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708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708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D3D52"/>
    <w:rsid w:val="09CD4583"/>
    <w:rsid w:val="15E37123"/>
    <w:rsid w:val="1DC77F55"/>
    <w:rsid w:val="1FB26948"/>
    <w:rsid w:val="4BD52CB2"/>
    <w:rsid w:val="557A568D"/>
    <w:rsid w:val="630D3D52"/>
    <w:rsid w:val="6F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7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67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67"/>
    <w:rPr>
      <w:i/>
      <w:iCs/>
    </w:rPr>
  </w:style>
  <w:style w:type="character" w:styleId="6">
    <w:name w:val="Hyperlink"/>
    <w:qFormat/>
    <w:uiPriority w:val="67"/>
    <w:rPr>
      <w:color w:val="000080"/>
      <w:u w:val="single"/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Body Tex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2024-08-06T07:47:00Z</dcterms:created>
  <dc:creator>Admin</dc:creator>
  <cp:lastModifiedBy>Галина Шкареда</cp:lastModifiedBy>
  <cp:lastPrinted>2024-08-08T12:09:00Z</cp:lastPrinted>
  <dcterms:modified xsi:type="dcterms:W3CDTF">2024-08-13T12:53:55Z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7AF8BC255BB740CDB1ABF3F8D8136451_11</vt:lpwstr>
  </property>
</Properties>
</file>