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ind w:left="2832" w:firstLine="708"/>
        <w:jc w:val="center"/>
        <w:rPr>
          <w:rFonts w:ascii="Times New Roman" w:hAnsi="Times New Roman"/>
          <w:b/>
          <w:bCs/>
          <w:sz w:val="28"/>
          <w:szCs w:val="28"/>
          <w:lang w:val="uk-UA"/>
        </w:rPr>
      </w:pPr>
      <w:r>
        <w:rPr>
          <w:lang w:val="uk-UA" w:eastAsia="uk-UA"/>
        </w:rPr>
        <w:drawing>
          <wp:anchor distT="0" distB="0" distL="114300" distR="114300" simplePos="0" relativeHeight="251659264" behindDoc="0" locked="1" layoutInCell="1" allowOverlap="1">
            <wp:simplePos x="0" y="0"/>
            <wp:positionH relativeFrom="column">
              <wp:posOffset>2579370</wp:posOffset>
            </wp:positionH>
            <wp:positionV relativeFrom="page">
              <wp:posOffset>570230</wp:posOffset>
            </wp:positionV>
            <wp:extent cx="518160" cy="666115"/>
            <wp:effectExtent l="0" t="0" r="0" b="0"/>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pic:spPr>
                </pic:pic>
              </a:graphicData>
            </a:graphic>
          </wp:anchor>
        </w:drawing>
      </w:r>
    </w:p>
    <w:p>
      <w:pPr>
        <w:shd w:val="clear" w:color="auto" w:fill="FFFFFF"/>
        <w:spacing w:after="0" w:line="240" w:lineRule="auto"/>
        <w:ind w:left="2832" w:firstLine="708"/>
        <w:rPr>
          <w:rFonts w:ascii="Times New Roman" w:hAnsi="Times New Roman"/>
          <w:b/>
          <w:bCs/>
          <w:sz w:val="28"/>
          <w:szCs w:val="28"/>
          <w:lang w:val="uk-UA"/>
        </w:rPr>
      </w:pPr>
    </w:p>
    <w:p>
      <w:pPr>
        <w:shd w:val="clear" w:color="auto" w:fill="FFFFFF"/>
        <w:spacing w:after="0" w:line="240" w:lineRule="auto"/>
        <w:ind w:left="2832" w:firstLine="708"/>
        <w:rPr>
          <w:rFonts w:ascii="Times New Roman" w:hAnsi="Times New Roman"/>
          <w:b/>
          <w:bCs/>
          <w:sz w:val="28"/>
          <w:szCs w:val="28"/>
          <w:lang w:val="uk-UA"/>
        </w:rPr>
      </w:pPr>
    </w:p>
    <w:p>
      <w:pPr>
        <w:shd w:val="clear" w:color="auto" w:fill="FFFFFF"/>
        <w:spacing w:after="0" w:line="240" w:lineRule="auto"/>
        <w:rPr>
          <w:rFonts w:ascii="Times New Roman" w:hAnsi="Times New Roman"/>
          <w:b/>
          <w:bCs/>
          <w:sz w:val="28"/>
          <w:szCs w:val="28"/>
        </w:rPr>
      </w:pPr>
      <w:r>
        <w:rPr>
          <w:rFonts w:ascii="Times New Roman" w:hAnsi="Times New Roman"/>
          <w:b/>
          <w:bCs/>
          <w:sz w:val="28"/>
          <w:szCs w:val="28"/>
          <w:lang w:val="uk-UA"/>
        </w:rPr>
        <w:t xml:space="preserve">                                          </w:t>
      </w:r>
      <w:r>
        <w:rPr>
          <w:rFonts w:ascii="Times New Roman" w:hAnsi="Times New Roman"/>
          <w:b/>
          <w:bCs/>
          <w:sz w:val="28"/>
          <w:szCs w:val="28"/>
        </w:rPr>
        <w:t>ПОПІВСЬКА СІЛЬСЬКА РАДА</w:t>
      </w:r>
    </w:p>
    <w:p>
      <w:pPr>
        <w:shd w:val="clear" w:color="auto" w:fill="FFFFFF"/>
        <w:spacing w:after="0" w:line="240" w:lineRule="auto"/>
        <w:jc w:val="center"/>
        <w:rPr>
          <w:rFonts w:ascii="Times New Roman" w:hAnsi="Times New Roman"/>
          <w:sz w:val="28"/>
          <w:szCs w:val="28"/>
        </w:rPr>
      </w:pPr>
      <w:r>
        <w:rPr>
          <w:rFonts w:ascii="Times New Roman" w:hAnsi="Times New Roman"/>
          <w:b/>
          <w:bCs/>
          <w:sz w:val="28"/>
          <w:szCs w:val="28"/>
        </w:rPr>
        <w:t>КОНОТОПСЬКОГО РАЙОНУ СУМСЬКОЇ ОБЛАСТІ</w:t>
      </w:r>
    </w:p>
    <w:p>
      <w:pPr>
        <w:shd w:val="clear" w:color="auto" w:fill="FFFFFF"/>
        <w:spacing w:after="0" w:line="240" w:lineRule="auto"/>
        <w:jc w:val="center"/>
        <w:rPr>
          <w:rFonts w:ascii="Times New Roman" w:hAnsi="Times New Roman"/>
          <w:sz w:val="28"/>
          <w:szCs w:val="28"/>
        </w:rPr>
      </w:pPr>
      <w:r>
        <w:rPr>
          <w:rFonts w:ascii="Times New Roman" w:hAnsi="Times New Roman"/>
          <w:b/>
          <w:bCs/>
          <w:sz w:val="28"/>
          <w:szCs w:val="28"/>
        </w:rPr>
        <w:t>ВОСЬМЕ СКЛИКАННЯ</w:t>
      </w:r>
    </w:p>
    <w:p>
      <w:pPr>
        <w:shd w:val="clear" w:color="auto" w:fill="FFFFFF"/>
        <w:spacing w:after="0" w:line="240" w:lineRule="auto"/>
        <w:jc w:val="center"/>
        <w:rPr>
          <w:rFonts w:ascii="Times New Roman" w:hAnsi="Times New Roman"/>
          <w:sz w:val="28"/>
          <w:szCs w:val="28"/>
        </w:rPr>
      </w:pPr>
      <w:r>
        <w:rPr>
          <w:rFonts w:ascii="Times New Roman" w:hAnsi="Times New Roman"/>
          <w:b/>
          <w:bCs/>
          <w:sz w:val="28"/>
          <w:szCs w:val="28"/>
          <w:lang w:val="uk-UA"/>
        </w:rPr>
        <w:t>П</w:t>
      </w:r>
      <w:r>
        <w:rPr>
          <w:rFonts w:ascii="Times New Roman" w:hAnsi="Times New Roman"/>
          <w:b/>
          <w:bCs/>
          <w:sz w:val="28"/>
          <w:szCs w:val="28"/>
        </w:rPr>
        <w:t>’</w:t>
      </w:r>
      <w:r>
        <w:rPr>
          <w:rFonts w:ascii="Times New Roman" w:hAnsi="Times New Roman"/>
          <w:b/>
          <w:bCs/>
          <w:sz w:val="28"/>
          <w:szCs w:val="28"/>
          <w:lang w:val="uk-UA"/>
        </w:rPr>
        <w:t>ЯТДЕСЯТ СЬОМА</w:t>
      </w:r>
      <w:r>
        <w:rPr>
          <w:rFonts w:ascii="Times New Roman" w:hAnsi="Times New Roman"/>
          <w:b/>
          <w:bCs/>
          <w:sz w:val="28"/>
          <w:szCs w:val="28"/>
        </w:rPr>
        <w:t xml:space="preserve"> СЕСІЯ</w:t>
      </w:r>
    </w:p>
    <w:p>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РІШЕННЯ</w:t>
      </w:r>
    </w:p>
    <w:p>
      <w:pPr>
        <w:shd w:val="clear" w:color="auto" w:fill="FFFFFF"/>
        <w:spacing w:after="0" w:line="240" w:lineRule="auto"/>
        <w:jc w:val="center"/>
        <w:outlineLvl w:val="1"/>
        <w:rPr>
          <w:rFonts w:ascii="Times New Roman" w:hAnsi="Times New Roman"/>
          <w:bCs/>
          <w:sz w:val="24"/>
          <w:szCs w:val="24"/>
        </w:rPr>
      </w:pPr>
      <w:r>
        <w:rPr>
          <w:rFonts w:ascii="Times New Roman" w:hAnsi="Times New Roman"/>
          <w:sz w:val="24"/>
          <w:szCs w:val="24"/>
        </w:rPr>
        <w:t>Попівка</w:t>
      </w:r>
    </w:p>
    <w:p>
      <w:pPr>
        <w:rPr>
          <w:rFonts w:ascii="Times New Roman" w:hAnsi="Times New Roman"/>
          <w:b/>
          <w:sz w:val="28"/>
          <w:szCs w:val="28"/>
          <w:highlight w:val="yellow"/>
          <w:lang w:val="uk-UA"/>
        </w:rPr>
      </w:pPr>
    </w:p>
    <w:p>
      <w:pPr>
        <w:rPr>
          <w:rFonts w:ascii="Times New Roman" w:hAnsi="Times New Roman"/>
          <w:b/>
          <w:sz w:val="28"/>
          <w:szCs w:val="28"/>
          <w:lang w:val="uk-UA"/>
        </w:rPr>
      </w:pPr>
      <w:r>
        <w:rPr>
          <w:rFonts w:ascii="Times New Roman" w:hAnsi="Times New Roman"/>
          <w:b/>
          <w:sz w:val="28"/>
          <w:szCs w:val="28"/>
          <w:lang w:val="uk-UA"/>
        </w:rPr>
        <w:t>03.04.2024</w:t>
      </w:r>
    </w:p>
    <w:p>
      <w:pPr>
        <w:spacing w:after="0"/>
        <w:rPr>
          <w:rFonts w:ascii="Times New Roman" w:hAnsi="Times New Roman"/>
          <w:b/>
          <w:bCs/>
          <w:sz w:val="28"/>
          <w:szCs w:val="28"/>
          <w:lang w:val="uk-UA"/>
        </w:rPr>
      </w:pPr>
      <w:r>
        <w:rPr>
          <w:rFonts w:ascii="Times New Roman" w:hAnsi="Times New Roman"/>
          <w:b/>
          <w:bCs/>
          <w:sz w:val="28"/>
          <w:szCs w:val="28"/>
        </w:rPr>
        <w:t xml:space="preserve">Про </w:t>
      </w:r>
      <w:r>
        <w:rPr>
          <w:rFonts w:ascii="Times New Roman" w:hAnsi="Times New Roman"/>
          <w:b/>
          <w:bCs/>
          <w:sz w:val="28"/>
          <w:szCs w:val="28"/>
          <w:lang w:val="uk-UA"/>
        </w:rPr>
        <w:t>розірвання</w:t>
      </w:r>
      <w:r>
        <w:rPr>
          <w:rFonts w:ascii="Times New Roman" w:hAnsi="Times New Roman"/>
          <w:b/>
          <w:bCs/>
          <w:sz w:val="28"/>
          <w:szCs w:val="28"/>
        </w:rPr>
        <w:t xml:space="preserve"> договор</w:t>
      </w:r>
      <w:r>
        <w:rPr>
          <w:rFonts w:ascii="Times New Roman" w:hAnsi="Times New Roman"/>
          <w:b/>
          <w:bCs/>
          <w:sz w:val="28"/>
          <w:szCs w:val="28"/>
          <w:lang w:val="uk-UA"/>
        </w:rPr>
        <w:t>ів</w:t>
      </w:r>
      <w:r>
        <w:rPr>
          <w:rFonts w:ascii="Times New Roman" w:hAnsi="Times New Roman"/>
          <w:b/>
          <w:bCs/>
          <w:sz w:val="28"/>
          <w:szCs w:val="28"/>
        </w:rPr>
        <w:t xml:space="preserve"> </w:t>
      </w:r>
    </w:p>
    <w:p>
      <w:pPr>
        <w:pStyle w:val="23"/>
        <w:rPr>
          <w:b/>
          <w:bCs/>
          <w:color w:val="auto"/>
          <w:sz w:val="28"/>
          <w:szCs w:val="28"/>
          <w:lang w:val="uk-UA"/>
        </w:rPr>
      </w:pPr>
      <w:r>
        <w:rPr>
          <w:b/>
          <w:bCs/>
          <w:color w:val="auto"/>
          <w:sz w:val="28"/>
          <w:szCs w:val="28"/>
        </w:rPr>
        <w:t xml:space="preserve">оренди комунального майна </w:t>
      </w:r>
    </w:p>
    <w:p>
      <w:pPr>
        <w:pStyle w:val="23"/>
        <w:rPr>
          <w:color w:val="auto"/>
          <w:sz w:val="28"/>
          <w:szCs w:val="28"/>
        </w:rPr>
      </w:pPr>
    </w:p>
    <w:p>
      <w:pPr>
        <w:pStyle w:val="14"/>
        <w:shd w:val="clear" w:color="auto" w:fill="FFFFFF"/>
        <w:spacing w:before="0" w:beforeAutospacing="0" w:after="0" w:afterAutospacing="0"/>
        <w:ind w:firstLine="709"/>
        <w:jc w:val="both"/>
        <w:textAlignment w:val="baseline"/>
        <w:rPr>
          <w:sz w:val="28"/>
          <w:szCs w:val="28"/>
        </w:rPr>
      </w:pPr>
      <w:r>
        <w:rPr>
          <w:sz w:val="28"/>
          <w:szCs w:val="28"/>
        </w:rPr>
        <w:t xml:space="preserve">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«Деякі питання оренди державного та комунального майна», </w:t>
      </w:r>
      <w:r>
        <w:rPr>
          <w:bCs/>
          <w:sz w:val="28"/>
          <w:szCs w:val="28"/>
        </w:rPr>
        <w:t xml:space="preserve">Положення про порядок передачі в оренду комунального майна Попівської сільської ради Конотопського райну Сумської області від 18 грудня 2020 року, </w:t>
      </w:r>
      <w:r>
        <w:rPr>
          <w:sz w:val="28"/>
          <w:szCs w:val="28"/>
        </w:rPr>
        <w:t>враховуючи Клопотання ТОВ «Юнек» від 20.02.2024 - (орендаря) на розірвання договорів оренди нерухомого визначеного майна, що належить до комунальної власності Попівської сільської ради,  керуючись статтями 29, 26, 60 Закону України «Про місцеве самоврядування в Україні»,</w:t>
      </w:r>
    </w:p>
    <w:p>
      <w:pPr>
        <w:pStyle w:val="14"/>
        <w:shd w:val="clear" w:color="auto" w:fill="FFFFFF"/>
        <w:spacing w:before="0" w:beforeAutospacing="0" w:after="0" w:afterAutospacing="0"/>
        <w:ind w:firstLine="709"/>
        <w:jc w:val="both"/>
        <w:textAlignment w:val="baseline"/>
        <w:rPr>
          <w:b/>
          <w:bCs/>
          <w:sz w:val="28"/>
          <w:szCs w:val="28"/>
        </w:rPr>
      </w:pPr>
      <w:r>
        <w:rPr>
          <w:sz w:val="28"/>
          <w:szCs w:val="28"/>
        </w:rPr>
        <w:t>сільська</w:t>
      </w:r>
      <w:r>
        <w:rPr>
          <w:bCs/>
          <w:sz w:val="28"/>
          <w:szCs w:val="28"/>
        </w:rPr>
        <w:t xml:space="preserve"> рада вирішила:</w:t>
      </w:r>
    </w:p>
    <w:p>
      <w:pPr>
        <w:pStyle w:val="18"/>
        <w:numPr>
          <w:ilvl w:val="0"/>
          <w:numId w:val="1"/>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Задовільнити Клопотання ТОВ «Юнек» на розірвання нижчеперелічених договорів оренди майна, що належить до комунальної власності Попівської сільської ради, шляхом украдання додаткових угод до цих договорів. </w:t>
      </w:r>
    </w:p>
    <w:p>
      <w:pPr>
        <w:pStyle w:val="18"/>
        <w:numPr>
          <w:ilvl w:val="1"/>
          <w:numId w:val="1"/>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Будівлі Присеймівського ФАПу, розміщеного за адресою: с. Присеймів’я, вул. </w:t>
      </w:r>
      <w:r>
        <w:rPr>
          <w:rFonts w:hint="default" w:ascii="Times New Roman" w:hAnsi="Times New Roman"/>
          <w:sz w:val="28"/>
          <w:szCs w:val="28"/>
          <w:lang w:val="uk-UA"/>
        </w:rPr>
        <w:t>-------</w:t>
      </w:r>
      <w:r>
        <w:rPr>
          <w:rFonts w:ascii="Times New Roman" w:hAnsi="Times New Roman"/>
          <w:sz w:val="28"/>
          <w:szCs w:val="28"/>
          <w:lang w:val="uk-UA"/>
        </w:rPr>
        <w:t xml:space="preserve">, буд. </w:t>
      </w:r>
      <w:r>
        <w:rPr>
          <w:rFonts w:hint="default" w:ascii="Times New Roman" w:hAnsi="Times New Roman"/>
          <w:sz w:val="28"/>
          <w:szCs w:val="28"/>
          <w:lang w:val="uk-UA"/>
        </w:rPr>
        <w:t>--</w:t>
      </w:r>
      <w:r>
        <w:rPr>
          <w:rFonts w:ascii="Times New Roman" w:hAnsi="Times New Roman"/>
          <w:sz w:val="28"/>
          <w:szCs w:val="28"/>
          <w:lang w:val="uk-UA"/>
        </w:rPr>
        <w:t xml:space="preserve"> (реєстраційний номер нерухомого майна 2130249159220, договір оренди майна №2114, № державної реєстрації 44600786);</w:t>
      </w:r>
    </w:p>
    <w:p>
      <w:pPr>
        <w:pStyle w:val="18"/>
        <w:numPr>
          <w:ilvl w:val="1"/>
          <w:numId w:val="1"/>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Будівлі Сільської ради, розміщеної за адресою: с. Присеймів’я, вул. </w:t>
      </w:r>
      <w:r>
        <w:rPr>
          <w:rFonts w:hint="default" w:ascii="Times New Roman" w:hAnsi="Times New Roman"/>
          <w:sz w:val="28"/>
          <w:szCs w:val="28"/>
          <w:lang w:val="uk-UA"/>
        </w:rPr>
        <w:t>-------</w:t>
      </w:r>
      <w:bookmarkStart w:id="0" w:name="_GoBack"/>
      <w:bookmarkEnd w:id="0"/>
      <w:r>
        <w:rPr>
          <w:rFonts w:ascii="Times New Roman" w:hAnsi="Times New Roman"/>
          <w:sz w:val="28"/>
          <w:szCs w:val="28"/>
          <w:lang w:val="uk-UA"/>
        </w:rPr>
        <w:t xml:space="preserve">, буд. </w:t>
      </w:r>
      <w:r>
        <w:rPr>
          <w:rFonts w:hint="default" w:ascii="Times New Roman" w:hAnsi="Times New Roman"/>
          <w:sz w:val="28"/>
          <w:szCs w:val="28"/>
          <w:lang w:val="uk-UA"/>
        </w:rPr>
        <w:t>--</w:t>
      </w:r>
      <w:r>
        <w:rPr>
          <w:rFonts w:ascii="Times New Roman" w:hAnsi="Times New Roman"/>
          <w:sz w:val="28"/>
          <w:szCs w:val="28"/>
          <w:lang w:val="uk-UA"/>
        </w:rPr>
        <w:t xml:space="preserve"> (реєстраційний номер нерухомого майна 2129846659220, договір оренди майна №2113, № державної реєстрації 44600631), :</w:t>
      </w:r>
    </w:p>
    <w:p>
      <w:pPr>
        <w:pStyle w:val="18"/>
        <w:numPr>
          <w:ilvl w:val="0"/>
          <w:numId w:val="1"/>
        </w:numPr>
        <w:shd w:val="clear" w:color="auto" w:fill="FFFFFF"/>
        <w:spacing w:after="0" w:line="240" w:lineRule="auto"/>
        <w:ind w:left="0" w:firstLine="709"/>
        <w:jc w:val="both"/>
        <w:rPr>
          <w:rFonts w:ascii="Times New Roman" w:hAnsi="Times New Roman"/>
          <w:sz w:val="28"/>
          <w:szCs w:val="28"/>
          <w:lang w:val="uk-UA" w:eastAsia="uk-UA"/>
        </w:rPr>
      </w:pPr>
      <w:r>
        <w:rPr>
          <w:rFonts w:ascii="Times New Roman" w:hAnsi="Times New Roman"/>
          <w:sz w:val="28"/>
          <w:szCs w:val="28"/>
          <w:lang w:val="uk-UA" w:eastAsia="uk-UA"/>
        </w:rPr>
        <w:t>Визначити датою розірвання Договорів дату підписання Сторонами Акту прийому – передачі орендованого майна від Орендаря Орендодавцю.</w:t>
      </w:r>
    </w:p>
    <w:p>
      <w:pPr>
        <w:pStyle w:val="18"/>
        <w:numPr>
          <w:ilvl w:val="0"/>
          <w:numId w:val="1"/>
        </w:numPr>
        <w:shd w:val="clear" w:color="auto" w:fill="FFFFFF"/>
        <w:tabs>
          <w:tab w:val="left" w:pos="28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eastAsia="uk-UA"/>
        </w:rPr>
        <w:t>Визначити, що підписання угод про розірвання договорів Сторонами не звільняє Орендаря від зобов’язання щодо сплати орендної плати за весь час користування майном до дня підписання Акту прийому передачі орендованого майна від Орендаря Орендодавцю (включно) на умовах, передбачених Договором.</w:t>
      </w:r>
    </w:p>
    <w:p>
      <w:pPr>
        <w:pStyle w:val="18"/>
        <w:numPr>
          <w:ilvl w:val="0"/>
          <w:numId w:val="1"/>
        </w:numPr>
        <w:shd w:val="clear" w:color="auto" w:fill="FFFFFF"/>
        <w:tabs>
          <w:tab w:val="left" w:pos="28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Уповноважити сільського голову Боярчука Анатолія Васильовича укласти та підписати додаткову угоду про дострокове розірвання договорів оренди   нерухомого майна комунальної власності Попівської сільської ради та здійснити приймання-передачу у порядку, встановленому чинним  законодавством України.</w:t>
      </w:r>
    </w:p>
    <w:p>
      <w:pPr>
        <w:tabs>
          <w:tab w:val="left" w:pos="28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Контроль за виконанням даного рішення покласти на постійну комісію</w:t>
      </w:r>
      <w:r>
        <w:rPr>
          <w:rFonts w:ascii="Times New Roman" w:hAnsi="Times New Roman"/>
          <w:sz w:val="28"/>
          <w:szCs w:val="28"/>
          <w:shd w:val="clear" w:color="auto" w:fill="FFFFFF"/>
          <w:lang w:val="uk-UA"/>
        </w:rPr>
        <w:t xml:space="preserve"> питань фінансів, бюджету, планування соціально-економічного розвитку та  питань реалізації державної регуляторної політики.</w:t>
      </w:r>
    </w:p>
    <w:p>
      <w:pPr>
        <w:pStyle w:val="23"/>
        <w:ind w:firstLine="709"/>
        <w:jc w:val="both"/>
        <w:rPr>
          <w:color w:val="auto"/>
          <w:sz w:val="28"/>
          <w:szCs w:val="28"/>
          <w:lang w:val="uk-UA"/>
        </w:rPr>
      </w:pPr>
    </w:p>
    <w:p>
      <w:pPr>
        <w:pStyle w:val="23"/>
        <w:ind w:firstLine="709"/>
        <w:jc w:val="both"/>
        <w:rPr>
          <w:color w:val="auto"/>
          <w:sz w:val="28"/>
          <w:szCs w:val="28"/>
          <w:lang w:val="uk-UA"/>
        </w:rPr>
      </w:pPr>
    </w:p>
    <w:p>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Сільський голова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 xml:space="preserve">    Анатолій БОЯРЧУК</w:t>
      </w:r>
    </w:p>
    <w:p>
      <w:pPr>
        <w:spacing w:after="0" w:line="240" w:lineRule="auto"/>
        <w:ind w:firstLine="709"/>
        <w:rPr>
          <w:rFonts w:ascii="Times New Roman" w:hAnsi="Times New Roman"/>
          <w:sz w:val="28"/>
          <w:szCs w:val="28"/>
          <w:lang w:val="uk-UA"/>
        </w:rPr>
      </w:pPr>
    </w:p>
    <w:p>
      <w:pPr>
        <w:spacing w:after="0" w:line="240" w:lineRule="auto"/>
        <w:ind w:firstLine="709"/>
        <w:rPr>
          <w:rFonts w:ascii="Times New Roman" w:hAnsi="Times New Roman"/>
          <w:sz w:val="28"/>
          <w:szCs w:val="28"/>
          <w:lang w:val="uk-UA"/>
        </w:rPr>
      </w:pPr>
    </w:p>
    <w:p>
      <w:pPr>
        <w:spacing w:after="0" w:line="240" w:lineRule="auto"/>
        <w:ind w:firstLine="709"/>
        <w:rPr>
          <w:rFonts w:ascii="Times New Roman" w:hAnsi="Times New Roman"/>
          <w:sz w:val="28"/>
          <w:szCs w:val="28"/>
          <w:lang w:val="uk-UA"/>
        </w:rPr>
      </w:pPr>
    </w:p>
    <w:p>
      <w:pPr>
        <w:spacing w:after="0" w:line="240" w:lineRule="auto"/>
        <w:ind w:firstLine="709"/>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r>
        <w:rPr>
          <w:rFonts w:ascii="Times New Roman" w:hAnsi="Times New Roman"/>
          <w:sz w:val="20"/>
          <w:lang w:val="uk-UA"/>
        </w:rPr>
        <w:t>Тетяна МІЩЕНКО</w:t>
      </w:r>
    </w:p>
    <w:p>
      <w:pPr>
        <w:spacing w:after="0" w:line="240" w:lineRule="auto"/>
        <w:rPr>
          <w:rFonts w:ascii="Times New Roman" w:hAnsi="Times New Roman"/>
          <w:sz w:val="20"/>
          <w:lang w:val="uk-UA"/>
        </w:rPr>
      </w:pPr>
      <w:r>
        <w:rPr>
          <w:rFonts w:ascii="Times New Roman" w:hAnsi="Times New Roman"/>
          <w:sz w:val="20"/>
          <w:lang w:val="uk-UA"/>
        </w:rPr>
        <w:t>Олеся ОЛЕФІРЕНКО</w:t>
      </w:r>
    </w:p>
    <w:p>
      <w:pPr>
        <w:spacing w:after="0" w:line="240" w:lineRule="auto"/>
        <w:rPr>
          <w:rFonts w:ascii="Times New Roman" w:hAnsi="Times New Roman"/>
          <w:sz w:val="20"/>
          <w:lang w:val="uk-UA"/>
        </w:rPr>
      </w:pPr>
    </w:p>
    <w:p>
      <w:pPr>
        <w:spacing w:after="0" w:line="240" w:lineRule="auto"/>
        <w:rPr>
          <w:rFonts w:ascii="Times New Roman" w:hAnsi="Times New Roman"/>
          <w:sz w:val="20"/>
          <w:lang w:val="uk-UA"/>
        </w:rPr>
      </w:pPr>
      <w:r>
        <w:rPr>
          <w:rFonts w:ascii="Times New Roman" w:hAnsi="Times New Roman"/>
          <w:sz w:val="20"/>
          <w:lang w:val="uk-UA"/>
        </w:rPr>
        <w:t>Надіслано: до протоколу – 1,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області-1; відділ бухгалтерського обліку, звітності та господарської діяльності апарату Попівської сільської ради-1, управління фінансів та економіки-1.</w:t>
      </w:r>
    </w:p>
    <w:p>
      <w:pPr>
        <w:spacing w:after="0" w:line="240" w:lineRule="auto"/>
        <w:rPr>
          <w:rFonts w:ascii="Times New Roman" w:hAnsi="Times New Roman"/>
          <w:sz w:val="20"/>
          <w:lang w:val="uk-U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ntiqua">
    <w:altName w:val="Corbel"/>
    <w:panose1 w:val="00000000000000000000"/>
    <w:charset w:val="00"/>
    <w:family w:val="swiss"/>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26CAF"/>
    <w:multiLevelType w:val="multilevel"/>
    <w:tmpl w:val="32D26CAF"/>
    <w:lvl w:ilvl="0" w:tentative="0">
      <w:start w:val="1"/>
      <w:numFmt w:val="decimal"/>
      <w:lvlText w:val="%1."/>
      <w:lvlJc w:val="left"/>
      <w:pPr>
        <w:ind w:left="990" w:hanging="360"/>
      </w:pPr>
      <w:rPr>
        <w:rFonts w:hint="default"/>
        <w:color w:val="auto"/>
        <w:sz w:val="28"/>
        <w:szCs w:val="28"/>
      </w:rPr>
    </w:lvl>
    <w:lvl w:ilvl="1" w:tentative="0">
      <w:start w:val="1"/>
      <w:numFmt w:val="decimal"/>
      <w:isLgl/>
      <w:lvlText w:val="%1.%2"/>
      <w:lvlJc w:val="left"/>
      <w:pPr>
        <w:ind w:left="1005" w:hanging="375"/>
      </w:pPr>
      <w:rPr>
        <w:rFonts w:hint="default"/>
        <w:color w:val="auto"/>
      </w:rPr>
    </w:lvl>
    <w:lvl w:ilvl="2" w:tentative="0">
      <w:start w:val="1"/>
      <w:numFmt w:val="decimal"/>
      <w:isLgl/>
      <w:lvlText w:val="%1.%2.%3"/>
      <w:lvlJc w:val="left"/>
      <w:pPr>
        <w:ind w:left="1350" w:hanging="720"/>
      </w:pPr>
      <w:rPr>
        <w:rFonts w:hint="default"/>
        <w:color w:val="auto"/>
      </w:rPr>
    </w:lvl>
    <w:lvl w:ilvl="3" w:tentative="0">
      <w:start w:val="1"/>
      <w:numFmt w:val="decimal"/>
      <w:isLgl/>
      <w:lvlText w:val="%1.%2.%3.%4"/>
      <w:lvlJc w:val="left"/>
      <w:pPr>
        <w:ind w:left="1710" w:hanging="1080"/>
      </w:pPr>
      <w:rPr>
        <w:rFonts w:hint="default"/>
        <w:color w:val="auto"/>
      </w:rPr>
    </w:lvl>
    <w:lvl w:ilvl="4" w:tentative="0">
      <w:start w:val="1"/>
      <w:numFmt w:val="decimal"/>
      <w:isLgl/>
      <w:lvlText w:val="%1.%2.%3.%4.%5"/>
      <w:lvlJc w:val="left"/>
      <w:pPr>
        <w:ind w:left="1710" w:hanging="1080"/>
      </w:pPr>
      <w:rPr>
        <w:rFonts w:hint="default"/>
        <w:color w:val="auto"/>
      </w:rPr>
    </w:lvl>
    <w:lvl w:ilvl="5" w:tentative="0">
      <w:start w:val="1"/>
      <w:numFmt w:val="decimal"/>
      <w:isLgl/>
      <w:lvlText w:val="%1.%2.%3.%4.%5.%6"/>
      <w:lvlJc w:val="left"/>
      <w:pPr>
        <w:ind w:left="2070" w:hanging="1440"/>
      </w:pPr>
      <w:rPr>
        <w:rFonts w:hint="default"/>
        <w:color w:val="auto"/>
      </w:rPr>
    </w:lvl>
    <w:lvl w:ilvl="6" w:tentative="0">
      <w:start w:val="1"/>
      <w:numFmt w:val="decimal"/>
      <w:isLgl/>
      <w:lvlText w:val="%1.%2.%3.%4.%5.%6.%7"/>
      <w:lvlJc w:val="left"/>
      <w:pPr>
        <w:ind w:left="2070" w:hanging="1440"/>
      </w:pPr>
      <w:rPr>
        <w:rFonts w:hint="default"/>
        <w:color w:val="auto"/>
      </w:rPr>
    </w:lvl>
    <w:lvl w:ilvl="7" w:tentative="0">
      <w:start w:val="1"/>
      <w:numFmt w:val="decimal"/>
      <w:isLgl/>
      <w:lvlText w:val="%1.%2.%3.%4.%5.%6.%7.%8"/>
      <w:lvlJc w:val="left"/>
      <w:pPr>
        <w:ind w:left="2430" w:hanging="1800"/>
      </w:pPr>
      <w:rPr>
        <w:rFonts w:hint="default"/>
        <w:color w:val="auto"/>
      </w:rPr>
    </w:lvl>
    <w:lvl w:ilvl="8" w:tentative="0">
      <w:start w:val="1"/>
      <w:numFmt w:val="decimal"/>
      <w:isLgl/>
      <w:lvlText w:val="%1.%2.%3.%4.%5.%6.%7.%8.%9"/>
      <w:lvlJc w:val="left"/>
      <w:pPr>
        <w:ind w:left="2790" w:hanging="216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C3"/>
    <w:rsid w:val="00003E1B"/>
    <w:rsid w:val="00005DDA"/>
    <w:rsid w:val="000202AA"/>
    <w:rsid w:val="00024EA9"/>
    <w:rsid w:val="0004547F"/>
    <w:rsid w:val="00062A26"/>
    <w:rsid w:val="000707FD"/>
    <w:rsid w:val="00090FFC"/>
    <w:rsid w:val="0009681E"/>
    <w:rsid w:val="000A1D8F"/>
    <w:rsid w:val="000A1E8A"/>
    <w:rsid w:val="000A4069"/>
    <w:rsid w:val="000C1CB2"/>
    <w:rsid w:val="000C3BA2"/>
    <w:rsid w:val="000F0B35"/>
    <w:rsid w:val="00136649"/>
    <w:rsid w:val="00146F99"/>
    <w:rsid w:val="001524EE"/>
    <w:rsid w:val="0018087E"/>
    <w:rsid w:val="00190BC6"/>
    <w:rsid w:val="00196C13"/>
    <w:rsid w:val="001A6EED"/>
    <w:rsid w:val="001B299D"/>
    <w:rsid w:val="001B4083"/>
    <w:rsid w:val="001C1FB9"/>
    <w:rsid w:val="001C52A7"/>
    <w:rsid w:val="001C6F95"/>
    <w:rsid w:val="00211ADB"/>
    <w:rsid w:val="00242C04"/>
    <w:rsid w:val="00260CF9"/>
    <w:rsid w:val="00291BF9"/>
    <w:rsid w:val="00295ACB"/>
    <w:rsid w:val="00296DCB"/>
    <w:rsid w:val="002A3A9D"/>
    <w:rsid w:val="002B3854"/>
    <w:rsid w:val="002C3C5C"/>
    <w:rsid w:val="002D391F"/>
    <w:rsid w:val="00304BEF"/>
    <w:rsid w:val="003101C1"/>
    <w:rsid w:val="00311479"/>
    <w:rsid w:val="003115C6"/>
    <w:rsid w:val="00314998"/>
    <w:rsid w:val="00321438"/>
    <w:rsid w:val="0036318F"/>
    <w:rsid w:val="00363EB2"/>
    <w:rsid w:val="00364D4C"/>
    <w:rsid w:val="00397CD0"/>
    <w:rsid w:val="003B786D"/>
    <w:rsid w:val="003C76D7"/>
    <w:rsid w:val="003D0F01"/>
    <w:rsid w:val="003D5F74"/>
    <w:rsid w:val="003E2E4F"/>
    <w:rsid w:val="00411205"/>
    <w:rsid w:val="00426BE3"/>
    <w:rsid w:val="0043429A"/>
    <w:rsid w:val="004555E9"/>
    <w:rsid w:val="0046688E"/>
    <w:rsid w:val="00476374"/>
    <w:rsid w:val="004924E7"/>
    <w:rsid w:val="00496F10"/>
    <w:rsid w:val="004B4F2F"/>
    <w:rsid w:val="004B6BC2"/>
    <w:rsid w:val="004B7170"/>
    <w:rsid w:val="00500676"/>
    <w:rsid w:val="00501DAE"/>
    <w:rsid w:val="0050310C"/>
    <w:rsid w:val="00503E9B"/>
    <w:rsid w:val="00517957"/>
    <w:rsid w:val="00544E5E"/>
    <w:rsid w:val="005712AB"/>
    <w:rsid w:val="00583958"/>
    <w:rsid w:val="00591A00"/>
    <w:rsid w:val="005A0ECE"/>
    <w:rsid w:val="005D460B"/>
    <w:rsid w:val="005D5C9F"/>
    <w:rsid w:val="005E4CA1"/>
    <w:rsid w:val="00604C1A"/>
    <w:rsid w:val="00615AF5"/>
    <w:rsid w:val="006445C3"/>
    <w:rsid w:val="00675892"/>
    <w:rsid w:val="00676B03"/>
    <w:rsid w:val="00687C06"/>
    <w:rsid w:val="006C1990"/>
    <w:rsid w:val="006C1E77"/>
    <w:rsid w:val="006C52DF"/>
    <w:rsid w:val="006D2765"/>
    <w:rsid w:val="006D7C69"/>
    <w:rsid w:val="006E5F25"/>
    <w:rsid w:val="007170A7"/>
    <w:rsid w:val="00731A7D"/>
    <w:rsid w:val="00766AEA"/>
    <w:rsid w:val="00766EF4"/>
    <w:rsid w:val="00772DBD"/>
    <w:rsid w:val="00793183"/>
    <w:rsid w:val="007A13ED"/>
    <w:rsid w:val="007B46A3"/>
    <w:rsid w:val="007B6CD6"/>
    <w:rsid w:val="007C38ED"/>
    <w:rsid w:val="007C6B2B"/>
    <w:rsid w:val="007D6F9C"/>
    <w:rsid w:val="007E332A"/>
    <w:rsid w:val="00816AEC"/>
    <w:rsid w:val="00830653"/>
    <w:rsid w:val="008414CC"/>
    <w:rsid w:val="00843F12"/>
    <w:rsid w:val="008641E0"/>
    <w:rsid w:val="00870A83"/>
    <w:rsid w:val="0088498C"/>
    <w:rsid w:val="008900B4"/>
    <w:rsid w:val="008A2038"/>
    <w:rsid w:val="008A3869"/>
    <w:rsid w:val="008B0ECF"/>
    <w:rsid w:val="008B14B3"/>
    <w:rsid w:val="008C513E"/>
    <w:rsid w:val="008C79C8"/>
    <w:rsid w:val="008E393C"/>
    <w:rsid w:val="008E7DA0"/>
    <w:rsid w:val="00941E9B"/>
    <w:rsid w:val="009762B2"/>
    <w:rsid w:val="00986F57"/>
    <w:rsid w:val="009A7872"/>
    <w:rsid w:val="009B1DAA"/>
    <w:rsid w:val="009D09F2"/>
    <w:rsid w:val="009D182C"/>
    <w:rsid w:val="009E0E92"/>
    <w:rsid w:val="009E2705"/>
    <w:rsid w:val="009E3405"/>
    <w:rsid w:val="00A06FD4"/>
    <w:rsid w:val="00A34AC2"/>
    <w:rsid w:val="00A918B0"/>
    <w:rsid w:val="00A94566"/>
    <w:rsid w:val="00AA362B"/>
    <w:rsid w:val="00AB3ACF"/>
    <w:rsid w:val="00AE0143"/>
    <w:rsid w:val="00AE3A68"/>
    <w:rsid w:val="00AE683E"/>
    <w:rsid w:val="00AE6E7A"/>
    <w:rsid w:val="00B03414"/>
    <w:rsid w:val="00B14003"/>
    <w:rsid w:val="00B266ED"/>
    <w:rsid w:val="00B30A24"/>
    <w:rsid w:val="00B700E2"/>
    <w:rsid w:val="00B813C3"/>
    <w:rsid w:val="00B86D2D"/>
    <w:rsid w:val="00B90992"/>
    <w:rsid w:val="00BA3A68"/>
    <w:rsid w:val="00BD4984"/>
    <w:rsid w:val="00BE3120"/>
    <w:rsid w:val="00C01A80"/>
    <w:rsid w:val="00C11B0F"/>
    <w:rsid w:val="00C16E0B"/>
    <w:rsid w:val="00C54B1F"/>
    <w:rsid w:val="00C613B9"/>
    <w:rsid w:val="00C6153F"/>
    <w:rsid w:val="00C6346B"/>
    <w:rsid w:val="00C648D6"/>
    <w:rsid w:val="00C648FE"/>
    <w:rsid w:val="00C95C40"/>
    <w:rsid w:val="00C97BEB"/>
    <w:rsid w:val="00CA4528"/>
    <w:rsid w:val="00CD0ACF"/>
    <w:rsid w:val="00CD387F"/>
    <w:rsid w:val="00CF53A0"/>
    <w:rsid w:val="00CF72BF"/>
    <w:rsid w:val="00D21899"/>
    <w:rsid w:val="00D2319A"/>
    <w:rsid w:val="00D26534"/>
    <w:rsid w:val="00D321B9"/>
    <w:rsid w:val="00D37904"/>
    <w:rsid w:val="00D45162"/>
    <w:rsid w:val="00D57CB6"/>
    <w:rsid w:val="00D611CC"/>
    <w:rsid w:val="00D71CE8"/>
    <w:rsid w:val="00D80F53"/>
    <w:rsid w:val="00D840AE"/>
    <w:rsid w:val="00D918AE"/>
    <w:rsid w:val="00DA014C"/>
    <w:rsid w:val="00DB22F6"/>
    <w:rsid w:val="00DC622D"/>
    <w:rsid w:val="00DE00ED"/>
    <w:rsid w:val="00DE14E3"/>
    <w:rsid w:val="00DE2997"/>
    <w:rsid w:val="00DE6A13"/>
    <w:rsid w:val="00E32DE9"/>
    <w:rsid w:val="00E34315"/>
    <w:rsid w:val="00E37943"/>
    <w:rsid w:val="00E410A5"/>
    <w:rsid w:val="00E609BC"/>
    <w:rsid w:val="00E77B81"/>
    <w:rsid w:val="00E8517D"/>
    <w:rsid w:val="00EB595E"/>
    <w:rsid w:val="00EB6FDF"/>
    <w:rsid w:val="00EE0714"/>
    <w:rsid w:val="00EF0A96"/>
    <w:rsid w:val="00EF195A"/>
    <w:rsid w:val="00F226C3"/>
    <w:rsid w:val="00F22F84"/>
    <w:rsid w:val="00F30B09"/>
    <w:rsid w:val="00F330F9"/>
    <w:rsid w:val="00F3528A"/>
    <w:rsid w:val="00F521DA"/>
    <w:rsid w:val="00F6756B"/>
    <w:rsid w:val="00F82197"/>
    <w:rsid w:val="00F90BF6"/>
    <w:rsid w:val="00F9305D"/>
    <w:rsid w:val="00FA522F"/>
    <w:rsid w:val="00FE6745"/>
    <w:rsid w:val="00FF7485"/>
    <w:rsid w:val="47204FDE"/>
    <w:rsid w:val="75450E8F"/>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2"/>
    <w:basedOn w:val="1"/>
    <w:next w:val="1"/>
    <w:link w:val="17"/>
    <w:qFormat/>
    <w:uiPriority w:val="99"/>
    <w:pPr>
      <w:keepNext/>
      <w:spacing w:before="240" w:after="60" w:line="240" w:lineRule="auto"/>
      <w:outlineLvl w:val="1"/>
    </w:pPr>
    <w:rPr>
      <w:rFonts w:ascii="Arial" w:hAnsi="Arial" w:cs="Arial"/>
      <w:b/>
      <w:bCs/>
      <w:i/>
      <w:iCs/>
      <w:sz w:val="28"/>
      <w:szCs w:val="28"/>
      <w:lang w:val="uk-U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qFormat/>
    <w:uiPriority w:val="99"/>
    <w:rPr>
      <w:rFonts w:cs="Times New Roman"/>
      <w:sz w:val="16"/>
      <w:szCs w:val="16"/>
    </w:rPr>
  </w:style>
  <w:style w:type="character" w:styleId="6">
    <w:name w:val="Strong"/>
    <w:basedOn w:val="3"/>
    <w:qFormat/>
    <w:uiPriority w:val="99"/>
    <w:rPr>
      <w:rFonts w:cs="Times New Roman"/>
      <w:b/>
      <w:bCs/>
    </w:rPr>
  </w:style>
  <w:style w:type="paragraph" w:styleId="7">
    <w:name w:val="Balloon Text"/>
    <w:basedOn w:val="1"/>
    <w:link w:val="19"/>
    <w:semiHidden/>
    <w:qFormat/>
    <w:uiPriority w:val="99"/>
    <w:pPr>
      <w:spacing w:after="0" w:line="240" w:lineRule="auto"/>
    </w:pPr>
    <w:rPr>
      <w:rFonts w:ascii="Tahoma" w:hAnsi="Tahoma" w:cs="Tahoma"/>
      <w:sz w:val="16"/>
      <w:szCs w:val="16"/>
    </w:rPr>
  </w:style>
  <w:style w:type="paragraph" w:styleId="8">
    <w:name w:val="Plain Text"/>
    <w:basedOn w:val="1"/>
    <w:link w:val="31"/>
    <w:qFormat/>
    <w:uiPriority w:val="99"/>
    <w:pPr>
      <w:spacing w:after="0" w:line="240" w:lineRule="auto"/>
    </w:pPr>
    <w:rPr>
      <w:rFonts w:ascii="Courier New" w:hAnsi="Courier New" w:cs="Courier New"/>
      <w:sz w:val="20"/>
      <w:szCs w:val="20"/>
      <w:lang w:val="uk-UA"/>
    </w:rPr>
  </w:style>
  <w:style w:type="paragraph" w:styleId="9">
    <w:name w:val="annotation text"/>
    <w:basedOn w:val="1"/>
    <w:link w:val="25"/>
    <w:qFormat/>
    <w:uiPriority w:val="99"/>
    <w:pPr>
      <w:spacing w:after="160" w:line="240" w:lineRule="auto"/>
    </w:pPr>
    <w:rPr>
      <w:sz w:val="20"/>
      <w:szCs w:val="20"/>
      <w:lang w:eastAsia="en-US"/>
    </w:rPr>
  </w:style>
  <w:style w:type="paragraph" w:styleId="10">
    <w:name w:val="header"/>
    <w:basedOn w:val="1"/>
    <w:link w:val="30"/>
    <w:qFormat/>
    <w:uiPriority w:val="99"/>
    <w:pPr>
      <w:tabs>
        <w:tab w:val="center" w:pos="4153"/>
        <w:tab w:val="right" w:pos="8306"/>
      </w:tabs>
      <w:spacing w:after="0" w:line="240" w:lineRule="auto"/>
    </w:pPr>
    <w:rPr>
      <w:rFonts w:ascii="Times New Roman" w:hAnsi="Times New Roman"/>
      <w:sz w:val="20"/>
      <w:szCs w:val="20"/>
      <w:lang w:val="uk-UA" w:eastAsia="uk-UA"/>
    </w:rPr>
  </w:style>
  <w:style w:type="paragraph" w:styleId="11">
    <w:name w:val="Body Text"/>
    <w:basedOn w:val="1"/>
    <w:link w:val="26"/>
    <w:qFormat/>
    <w:uiPriority w:val="99"/>
    <w:pPr>
      <w:spacing w:after="120" w:line="240" w:lineRule="auto"/>
    </w:pPr>
    <w:rPr>
      <w:rFonts w:ascii="Times New Roman" w:hAnsi="Times New Roman"/>
      <w:sz w:val="24"/>
      <w:szCs w:val="24"/>
    </w:rPr>
  </w:style>
  <w:style w:type="paragraph" w:styleId="12">
    <w:name w:val="Body Text Indent"/>
    <w:basedOn w:val="1"/>
    <w:link w:val="27"/>
    <w:uiPriority w:val="99"/>
    <w:pPr>
      <w:spacing w:after="120" w:line="240" w:lineRule="auto"/>
      <w:ind w:left="283"/>
    </w:pPr>
    <w:rPr>
      <w:rFonts w:ascii="Times New Roman" w:hAnsi="Times New Roman"/>
      <w:sz w:val="24"/>
      <w:szCs w:val="24"/>
      <w:lang w:val="uk-UA"/>
    </w:rPr>
  </w:style>
  <w:style w:type="paragraph" w:styleId="13">
    <w:name w:val="Title"/>
    <w:basedOn w:val="1"/>
    <w:link w:val="29"/>
    <w:qFormat/>
    <w:locked/>
    <w:uiPriority w:val="99"/>
    <w:pPr>
      <w:spacing w:after="0" w:line="240" w:lineRule="auto"/>
      <w:jc w:val="center"/>
    </w:pPr>
    <w:rPr>
      <w:rFonts w:ascii="Times New Roman" w:hAnsi="Times New Roman"/>
      <w:b/>
      <w:sz w:val="28"/>
      <w:szCs w:val="20"/>
      <w:lang w:val="uk-UA"/>
    </w:rPr>
  </w:style>
  <w:style w:type="paragraph" w:styleId="14">
    <w:name w:val="Normal (Web)"/>
    <w:basedOn w:val="1"/>
    <w:qFormat/>
    <w:uiPriority w:val="99"/>
    <w:pPr>
      <w:spacing w:before="100" w:beforeAutospacing="1" w:after="100" w:afterAutospacing="1" w:line="240" w:lineRule="auto"/>
    </w:pPr>
    <w:rPr>
      <w:rFonts w:ascii="Times New Roman" w:hAnsi="Times New Roman"/>
      <w:sz w:val="24"/>
      <w:szCs w:val="24"/>
      <w:lang w:val="uk-UA" w:eastAsia="uk-UA"/>
    </w:rPr>
  </w:style>
  <w:style w:type="paragraph" w:styleId="15">
    <w:name w:val="HTML Preformatted"/>
    <w:basedOn w:val="1"/>
    <w:link w:val="28"/>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16">
    <w:name w:val="Table Grid"/>
    <w:basedOn w:val="4"/>
    <w:qFormat/>
    <w:uiPriority w:val="59"/>
    <w:rPr>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Заголовок 2 Знак"/>
    <w:basedOn w:val="3"/>
    <w:link w:val="2"/>
    <w:locked/>
    <w:uiPriority w:val="99"/>
    <w:rPr>
      <w:rFonts w:ascii="Arial" w:hAnsi="Arial" w:cs="Arial"/>
      <w:b/>
      <w:bCs/>
      <w:i/>
      <w:iCs/>
      <w:sz w:val="28"/>
      <w:szCs w:val="28"/>
      <w:lang w:val="uk-UA"/>
    </w:rPr>
  </w:style>
  <w:style w:type="paragraph" w:styleId="18">
    <w:name w:val="List Paragraph"/>
    <w:basedOn w:val="1"/>
    <w:qFormat/>
    <w:uiPriority w:val="34"/>
    <w:pPr>
      <w:spacing w:after="160" w:line="259" w:lineRule="auto"/>
      <w:ind w:left="720"/>
      <w:contextualSpacing/>
    </w:pPr>
    <w:rPr>
      <w:lang w:eastAsia="en-US"/>
    </w:rPr>
  </w:style>
  <w:style w:type="character" w:customStyle="1" w:styleId="19">
    <w:name w:val="Текст выноски Знак"/>
    <w:basedOn w:val="3"/>
    <w:link w:val="7"/>
    <w:semiHidden/>
    <w:qFormat/>
    <w:locked/>
    <w:uiPriority w:val="99"/>
    <w:rPr>
      <w:rFonts w:ascii="Tahoma" w:hAnsi="Tahoma" w:cs="Tahoma"/>
      <w:sz w:val="16"/>
      <w:szCs w:val="16"/>
    </w:rPr>
  </w:style>
  <w:style w:type="paragraph" w:customStyle="1" w:styleId="20">
    <w:name w:val="Нормальний текст"/>
    <w:basedOn w:val="1"/>
    <w:uiPriority w:val="99"/>
    <w:pPr>
      <w:spacing w:before="120" w:after="0" w:line="240" w:lineRule="auto"/>
      <w:ind w:firstLine="567"/>
    </w:pPr>
    <w:rPr>
      <w:rFonts w:ascii="Antiqua" w:hAnsi="Antiqua"/>
      <w:sz w:val="26"/>
      <w:szCs w:val="20"/>
      <w:lang w:val="uk-UA"/>
    </w:rPr>
  </w:style>
  <w:style w:type="paragraph" w:customStyle="1" w:styleId="21">
    <w:name w:val="rvps2"/>
    <w:basedOn w:val="1"/>
    <w:qFormat/>
    <w:uiPriority w:val="99"/>
    <w:pPr>
      <w:spacing w:before="100" w:beforeAutospacing="1" w:after="100" w:afterAutospacing="1" w:line="240" w:lineRule="auto"/>
    </w:pPr>
    <w:rPr>
      <w:rFonts w:ascii="Times New Roman" w:hAnsi="Times New Roman"/>
      <w:sz w:val="24"/>
      <w:szCs w:val="24"/>
      <w:lang w:val="uk-UA" w:eastAsia="uk-UA"/>
    </w:rPr>
  </w:style>
  <w:style w:type="paragraph" w:customStyle="1" w:styleId="22">
    <w:name w:val="Назва документа"/>
    <w:basedOn w:val="1"/>
    <w:next w:val="1"/>
    <w:qFormat/>
    <w:uiPriority w:val="99"/>
    <w:pPr>
      <w:keepNext/>
      <w:keepLines/>
      <w:spacing w:before="240" w:after="240" w:line="240" w:lineRule="auto"/>
      <w:jc w:val="center"/>
    </w:pPr>
    <w:rPr>
      <w:rFonts w:ascii="Antiqua" w:hAnsi="Antiqua"/>
      <w:b/>
      <w:sz w:val="26"/>
      <w:szCs w:val="20"/>
      <w:lang w:val="uk-UA"/>
    </w:rPr>
  </w:style>
  <w:style w:type="paragraph" w:customStyle="1" w:styleId="23">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paragraph" w:customStyle="1" w:styleId="24">
    <w:name w:val="Shapka Documentu"/>
    <w:basedOn w:val="1"/>
    <w:qFormat/>
    <w:uiPriority w:val="99"/>
    <w:pPr>
      <w:keepNext/>
      <w:keepLines/>
      <w:spacing w:after="240" w:line="240" w:lineRule="auto"/>
      <w:ind w:left="3969"/>
      <w:jc w:val="center"/>
    </w:pPr>
    <w:rPr>
      <w:rFonts w:ascii="Antiqua" w:hAnsi="Antiqua"/>
      <w:sz w:val="26"/>
      <w:szCs w:val="20"/>
      <w:lang w:val="uk-UA"/>
    </w:rPr>
  </w:style>
  <w:style w:type="character" w:customStyle="1" w:styleId="25">
    <w:name w:val="Текст примечания Знак"/>
    <w:basedOn w:val="3"/>
    <w:link w:val="9"/>
    <w:qFormat/>
    <w:locked/>
    <w:uiPriority w:val="99"/>
    <w:rPr>
      <w:rFonts w:eastAsia="Times New Roman" w:cs="Times New Roman"/>
      <w:sz w:val="20"/>
      <w:szCs w:val="20"/>
      <w:lang w:eastAsia="en-US"/>
    </w:rPr>
  </w:style>
  <w:style w:type="character" w:customStyle="1" w:styleId="26">
    <w:name w:val="Основной текст Знак"/>
    <w:basedOn w:val="3"/>
    <w:link w:val="11"/>
    <w:qFormat/>
    <w:locked/>
    <w:uiPriority w:val="99"/>
    <w:rPr>
      <w:rFonts w:ascii="Times New Roman" w:hAnsi="Times New Roman" w:cs="Times New Roman"/>
      <w:sz w:val="24"/>
      <w:szCs w:val="24"/>
    </w:rPr>
  </w:style>
  <w:style w:type="character" w:customStyle="1" w:styleId="27">
    <w:name w:val="Основной текст с отступом Знак"/>
    <w:basedOn w:val="3"/>
    <w:link w:val="12"/>
    <w:qFormat/>
    <w:locked/>
    <w:uiPriority w:val="99"/>
    <w:rPr>
      <w:rFonts w:ascii="Times New Roman" w:hAnsi="Times New Roman" w:cs="Times New Roman"/>
      <w:sz w:val="24"/>
      <w:szCs w:val="24"/>
      <w:lang w:val="uk-UA"/>
    </w:rPr>
  </w:style>
  <w:style w:type="character" w:customStyle="1" w:styleId="28">
    <w:name w:val="Стандартный HTML Знак"/>
    <w:basedOn w:val="3"/>
    <w:link w:val="15"/>
    <w:semiHidden/>
    <w:locked/>
    <w:uiPriority w:val="99"/>
    <w:rPr>
      <w:rFonts w:ascii="Courier New" w:hAnsi="Courier New" w:cs="Courier New"/>
      <w:sz w:val="20"/>
      <w:szCs w:val="20"/>
    </w:rPr>
  </w:style>
  <w:style w:type="character" w:customStyle="1" w:styleId="29">
    <w:name w:val="Заголовок Знак"/>
    <w:basedOn w:val="3"/>
    <w:link w:val="13"/>
    <w:qFormat/>
    <w:locked/>
    <w:uiPriority w:val="99"/>
    <w:rPr>
      <w:rFonts w:ascii="Cambria" w:hAnsi="Cambria" w:cs="Times New Roman"/>
      <w:b/>
      <w:bCs/>
      <w:kern w:val="28"/>
      <w:sz w:val="32"/>
      <w:szCs w:val="32"/>
      <w:lang w:val="ru-RU" w:eastAsia="ru-RU"/>
    </w:rPr>
  </w:style>
  <w:style w:type="character" w:customStyle="1" w:styleId="30">
    <w:name w:val="Верхний колонтитул Знак"/>
    <w:basedOn w:val="3"/>
    <w:link w:val="10"/>
    <w:qFormat/>
    <w:locked/>
    <w:uiPriority w:val="99"/>
    <w:rPr>
      <w:rFonts w:cs="Times New Roman"/>
      <w:lang w:val="uk-UA" w:eastAsia="uk-UA" w:bidi="ar-SA"/>
    </w:rPr>
  </w:style>
  <w:style w:type="character" w:customStyle="1" w:styleId="31">
    <w:name w:val="Текст Знак"/>
    <w:basedOn w:val="3"/>
    <w:link w:val="8"/>
    <w:locked/>
    <w:uiPriority w:val="99"/>
    <w:rPr>
      <w:rFonts w:ascii="Courier New" w:hAnsi="Courier New" w:cs="Courier New"/>
      <w:lang w:val="uk-UA" w:eastAsia="ru-RU" w:bidi="ar-SA"/>
    </w:rPr>
  </w:style>
  <w:style w:type="character" w:customStyle="1" w:styleId="32">
    <w:name w:val="apple-converted-space"/>
    <w:basedOn w:val="3"/>
    <w:qFormat/>
    <w:uiPriority w:val="99"/>
    <w:rPr>
      <w:rFonts w:cs="Times New Roman"/>
    </w:rPr>
  </w:style>
  <w:style w:type="paragraph" w:customStyle="1" w:styleId="33">
    <w:name w:val="rvps14"/>
    <w:basedOn w:val="1"/>
    <w:uiPriority w:val="99"/>
    <w:pPr>
      <w:spacing w:before="100" w:beforeAutospacing="1" w:after="100" w:afterAutospacing="1" w:line="240" w:lineRule="auto"/>
    </w:pPr>
    <w:rPr>
      <w:rFonts w:ascii="Times New Roman" w:hAnsi="Times New Roman"/>
      <w:sz w:val="24"/>
      <w:szCs w:val="24"/>
    </w:rPr>
  </w:style>
  <w:style w:type="character" w:customStyle="1" w:styleId="34">
    <w:name w:val="rvts37"/>
    <w:basedOn w:val="3"/>
    <w:qFormat/>
    <w:uiPriority w:val="99"/>
    <w:rPr>
      <w:rFonts w:cs="Times New Roman"/>
    </w:rPr>
  </w:style>
  <w:style w:type="paragraph" w:customStyle="1" w:styleId="35">
    <w:name w:val="rvps13"/>
    <w:basedOn w:val="1"/>
    <w:qFormat/>
    <w:uiPriority w:val="99"/>
    <w:pPr>
      <w:spacing w:before="100" w:beforeAutospacing="1" w:after="100" w:afterAutospacing="1" w:line="240" w:lineRule="auto"/>
    </w:pPr>
    <w:rPr>
      <w:rFonts w:ascii="Times New Roman" w:hAnsi="Times New Roman"/>
      <w:sz w:val="24"/>
      <w:szCs w:val="24"/>
    </w:rPr>
  </w:style>
  <w:style w:type="paragraph" w:customStyle="1" w:styleId="36">
    <w:name w:val="rvps18"/>
    <w:basedOn w:val="1"/>
    <w:qFormat/>
    <w:uiPriority w:val="99"/>
    <w:pPr>
      <w:spacing w:before="100" w:beforeAutospacing="1" w:after="100" w:afterAutospacing="1" w:line="240" w:lineRule="auto"/>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D8A3-B5E2-41A2-9970-AB6FEECFDF21}">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Pages>
  <Words>1870</Words>
  <Characters>1066</Characters>
  <Lines>8</Lines>
  <Paragraphs>5</Paragraphs>
  <TotalTime>338</TotalTime>
  <ScaleCrop>false</ScaleCrop>
  <LinksUpToDate>false</LinksUpToDate>
  <CharactersWithSpaces>2931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2023-09-26T08:16:00Z</dcterms:created>
  <dc:creator>ВО</dc:creator>
  <cp:lastModifiedBy>Галина Шкареда</cp:lastModifiedBy>
  <cp:lastPrinted>2024-04-02T12:22:00Z</cp:lastPrinted>
  <dcterms:modified xsi:type="dcterms:W3CDTF">2024-04-05T11:43:24Z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EA0DD9A54FDA41209F0E2D31ECD35161_13</vt:lpwstr>
  </property>
</Properties>
</file>