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D99D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drawing>
          <wp:inline distT="0" distB="0" distL="114300" distR="114300">
            <wp:extent cx="533400" cy="68580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 w14:paraId="217F8B7C">
      <w:pPr>
        <w:jc w:val="center"/>
        <w:rPr>
          <w:rStyle w:val="4"/>
          <w:bCs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  </w:t>
      </w:r>
      <w:r>
        <w:rPr>
          <w:rStyle w:val="4"/>
          <w:bCs/>
          <w:sz w:val="28"/>
          <w:szCs w:val="28"/>
        </w:rPr>
        <w:t>ВИКОНАВЧИЙ КОМІТЕТ</w:t>
      </w:r>
    </w:p>
    <w:p w14:paraId="51C62FBD">
      <w:pPr>
        <w:shd w:val="clear" w:color="auto" w:fill="FFFFFF"/>
        <w:jc w:val="center"/>
        <w:rPr>
          <w:rStyle w:val="4"/>
          <w:bCs/>
          <w:sz w:val="28"/>
          <w:szCs w:val="28"/>
        </w:rPr>
      </w:pPr>
      <w:r>
        <w:rPr>
          <w:rStyle w:val="4"/>
          <w:bCs/>
          <w:sz w:val="28"/>
          <w:szCs w:val="28"/>
        </w:rPr>
        <w:t>ПОПІВСЬКА СІЛЬСЬКА РАДА</w:t>
      </w:r>
    </w:p>
    <w:p w14:paraId="2C29D55C">
      <w:pPr>
        <w:shd w:val="clear" w:color="auto" w:fill="FFFFFF"/>
        <w:jc w:val="center"/>
        <w:rPr>
          <w:rStyle w:val="4"/>
          <w:bCs/>
          <w:sz w:val="28"/>
          <w:szCs w:val="28"/>
        </w:rPr>
      </w:pPr>
      <w:r>
        <w:rPr>
          <w:rStyle w:val="4"/>
          <w:bCs/>
          <w:sz w:val="28"/>
          <w:szCs w:val="28"/>
        </w:rPr>
        <w:t>КОНОТОПСЬКОГО РАЙОНУ СУМСЬКОЇ ОБЛАСТІ</w:t>
      </w:r>
    </w:p>
    <w:p w14:paraId="6CD65BE2">
      <w:pPr>
        <w:shd w:val="clear" w:color="auto" w:fill="FFFFFF"/>
        <w:jc w:val="center"/>
        <w:rPr>
          <w:rStyle w:val="4"/>
          <w:bCs/>
          <w:sz w:val="28"/>
          <w:szCs w:val="28"/>
        </w:rPr>
      </w:pPr>
      <w:r>
        <w:rPr>
          <w:rStyle w:val="4"/>
          <w:bCs/>
          <w:sz w:val="28"/>
          <w:szCs w:val="28"/>
        </w:rPr>
        <w:t xml:space="preserve"> </w:t>
      </w:r>
    </w:p>
    <w:p w14:paraId="06E5C41D">
      <w:pPr>
        <w:shd w:val="clear" w:color="auto" w:fill="FFFFFF"/>
        <w:jc w:val="center"/>
        <w:rPr>
          <w:rStyle w:val="4"/>
          <w:rFonts w:hint="default"/>
          <w:bCs/>
          <w:sz w:val="28"/>
          <w:szCs w:val="28"/>
          <w:lang w:val="uk-UA"/>
        </w:rPr>
      </w:pPr>
      <w:r>
        <w:rPr>
          <w:rStyle w:val="4"/>
          <w:bCs/>
          <w:sz w:val="28"/>
          <w:szCs w:val="28"/>
        </w:rPr>
        <w:t xml:space="preserve">РІШЕННЯ № </w:t>
      </w:r>
      <w:r>
        <w:rPr>
          <w:rStyle w:val="4"/>
          <w:rFonts w:hint="default"/>
          <w:bCs/>
          <w:sz w:val="28"/>
          <w:szCs w:val="28"/>
          <w:lang w:val="uk-UA"/>
        </w:rPr>
        <w:t>79</w:t>
      </w:r>
    </w:p>
    <w:p w14:paraId="4054B888">
      <w:pPr>
        <w:rPr>
          <w:sz w:val="28"/>
          <w:szCs w:val="28"/>
        </w:rPr>
      </w:pPr>
    </w:p>
    <w:p w14:paraId="56632CE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12</w:t>
      </w:r>
      <w:r>
        <w:rPr>
          <w:b/>
          <w:sz w:val="28"/>
          <w:szCs w:val="28"/>
        </w:rPr>
        <w:t>.03.2025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с. Попівка</w:t>
      </w:r>
    </w:p>
    <w:p w14:paraId="1B6AA1F2">
      <w:pPr>
        <w:rPr>
          <w:sz w:val="28"/>
          <w:szCs w:val="28"/>
        </w:rPr>
      </w:pPr>
    </w:p>
    <w:p w14:paraId="00E874D3">
      <w:pPr>
        <w:shd w:val="clear" w:color="auto" w:fill="FFFFFF"/>
        <w:jc w:val="both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bCs/>
          <w:iCs/>
          <w:color w:val="000000"/>
          <w:sz w:val="28"/>
          <w:szCs w:val="28"/>
        </w:rPr>
        <w:t xml:space="preserve">Про взяття на квартирний облік при виконавчому комітеті Попівської сільської ради Конотопського району Сумської області </w:t>
      </w:r>
    </w:p>
    <w:p w14:paraId="7C640204">
      <w:pPr>
        <w:jc w:val="both"/>
        <w:rPr>
          <w:rFonts w:ascii="ProbaPro" w:hAnsi="ProbaPro"/>
          <w:color w:val="000000"/>
          <w:sz w:val="28"/>
          <w:szCs w:val="28"/>
          <w:lang w:eastAsia="uk-UA"/>
        </w:rPr>
      </w:pPr>
    </w:p>
    <w:p w14:paraId="3FDD1305">
      <w:pPr>
        <w:pStyle w:val="7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Розглянувши подання </w:t>
      </w:r>
      <w:r>
        <w:rPr>
          <w:rFonts w:ascii="Times New Roman" w:hAnsi="Times New Roman" w:eastAsia="Calibri"/>
          <w:sz w:val="28"/>
          <w:szCs w:val="28"/>
        </w:rPr>
        <w:t xml:space="preserve">відділу – Служба у справах дітей Попівської сільської ради Конотопського району Сумської області, на підставі </w:t>
      </w:r>
      <w:r>
        <w:rPr>
          <w:rFonts w:ascii="Times New Roman" w:hAnsi="Times New Roman" w:cs="Times New Roman"/>
          <w:sz w:val="28"/>
          <w:szCs w:val="28"/>
        </w:rPr>
        <w:t xml:space="preserve">заяви опікуна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-----------------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------------</w:t>
      </w:r>
      <w:r>
        <w:rPr>
          <w:rFonts w:ascii="Times New Roman" w:hAnsi="Times New Roman" w:cs="Times New Roman"/>
          <w:sz w:val="28"/>
          <w:szCs w:val="28"/>
        </w:rPr>
        <w:t xml:space="preserve"> від 19.02.2025, заяви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--------------</w:t>
      </w:r>
      <w:r>
        <w:rPr>
          <w:rFonts w:ascii="Times New Roman" w:hAnsi="Times New Roman" w:cs="Times New Roman"/>
          <w:sz w:val="28"/>
          <w:szCs w:val="28"/>
        </w:rPr>
        <w:t xml:space="preserve"> від 19.02.2025,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 з метою захисту її житлових та майнових прав, як дитини позбавленої батьківського піклування,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керуючись статтею 39 Житлового Кодексу України, Правилами обліку громадян, які потребують поліпшення житлових умов, і надання їм жилих приміщень в Українській  РСР, затверджених постановою Ради Міністрів УРСР і Укрпрофради № 470 від 11 грудня 1984р.,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статтею 33 Закону України "Про забезпечення організаційно-правових умов соціального захисту дітей-сиріт та дітей, позбавлених батьківського піклування", </w:t>
      </w:r>
      <w:r>
        <w:rPr>
          <w:rFonts w:ascii="Times New Roman" w:hAnsi="Times New Roman" w:cs="Times New Roman"/>
          <w:sz w:val="28"/>
          <w:szCs w:val="28"/>
        </w:rPr>
        <w:t xml:space="preserve">Законом України </w:t>
      </w:r>
      <w:bookmarkStart w:id="0" w:name="o2"/>
      <w:bookmarkEnd w:id="0"/>
      <w:r>
        <w:rPr>
          <w:rFonts w:ascii="Times New Roman" w:hAnsi="Times New Roman" w:cs="Times New Roman"/>
          <w:bCs/>
          <w:sz w:val="28"/>
          <w:szCs w:val="28"/>
        </w:rPr>
        <w:t>«Про внесення змін до деяких законодавчих актів України щодо захисту житлових прав дітей-сиріт та дітей, позбавлених батьківського піклування, а також осіб з їх числа»,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Порядком взяття громадян на соціальний квартирний облік, їх перебування на такому обліку та зняття з нього, затвердженим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Постановою Кабінету Міністрів України від 23 липня 2008 р. №682 «Про поря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док взяття громадян на соціальний квартирний облік, їх перебування на такому обліку та зняття з нього», Положенням «Про квартирний облік </w:t>
      </w:r>
      <w:r>
        <w:rPr>
          <w:rFonts w:ascii="Times New Roman" w:hAnsi="Times New Roman" w:cs="Times New Roman"/>
          <w:sz w:val="28"/>
          <w:szCs w:val="28"/>
        </w:rPr>
        <w:t>при виконавчому комітеті Попівської сільської ради Конотопського району Сумської області» затвердженим рішенням сьомої сесії від 11.03.2021р. Попівської сільської ради восьмого скликання,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копією повідомлення про первинний облік дитини відділу - служба у справах дітей Конотопської районної державної адміністрації Сумської області № 01-16/455 від 04.08.2015, повідомленням про первинний облік дитини  відділу - служба у справах дітей </w:t>
      </w:r>
      <w:r>
        <w:rPr>
          <w:rFonts w:ascii="Times New Roman" w:hAnsi="Times New Roman" w:eastAsia="Calibri"/>
          <w:sz w:val="28"/>
          <w:szCs w:val="28"/>
        </w:rPr>
        <w:t xml:space="preserve">Попівської сільської ради Конотопського району Сумської області № 2-01/19 від 19.02.2025, </w:t>
      </w:r>
      <w:r>
        <w:rPr>
          <w:rFonts w:ascii="Times New Roman" w:hAnsi="Times New Roman" w:cs="Times New Roman"/>
          <w:sz w:val="28"/>
          <w:szCs w:val="28"/>
        </w:rPr>
        <w:t xml:space="preserve">інформацією з Державного реєстру речових прав на нерухоме майно на фізичну особу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----------------</w:t>
      </w:r>
      <w:r>
        <w:rPr>
          <w:rFonts w:ascii="Times New Roman" w:hAnsi="Times New Roman" w:cs="Times New Roman"/>
          <w:sz w:val="28"/>
          <w:szCs w:val="28"/>
        </w:rPr>
        <w:t xml:space="preserve">  № 409133114 від 22.01.2025, витягом з реєстру територіальної громади № 2023/001417100 від 15.02.2023, </w:t>
      </w:r>
      <w:r>
        <w:rPr>
          <w:rFonts w:ascii="Times New Roman" w:hAnsi="Times New Roman" w:eastAsia="Calibri"/>
          <w:sz w:val="28"/>
          <w:szCs w:val="28"/>
        </w:rPr>
        <w:t xml:space="preserve">Розпорядженням </w:t>
      </w:r>
      <w:r>
        <w:rPr>
          <w:rFonts w:ascii="Times New Roman" w:hAnsi="Times New Roman"/>
          <w:sz w:val="28"/>
          <w:szCs w:val="28"/>
        </w:rPr>
        <w:t xml:space="preserve">голови Конотопської районної державної адміністрації   </w:t>
      </w:r>
      <w:r>
        <w:rPr>
          <w:rFonts w:ascii="Times New Roman" w:hAnsi="Times New Roman" w:eastAsia="Calibri"/>
          <w:sz w:val="28"/>
          <w:szCs w:val="28"/>
        </w:rPr>
        <w:t xml:space="preserve">№150-ОД від 02.07.2015 «Про надання статусу дитини, позбавленої батьківського піклування», </w:t>
      </w:r>
      <w:r>
        <w:rPr>
          <w:rFonts w:ascii="Times New Roman" w:hAnsi="Times New Roman"/>
          <w:sz w:val="28"/>
          <w:szCs w:val="28"/>
        </w:rPr>
        <w:t xml:space="preserve">Розпорядженням голови Конотопської районної державної адміністрації     </w:t>
      </w:r>
      <w:r>
        <w:rPr>
          <w:rFonts w:ascii="Times New Roman" w:hAnsi="Times New Roman" w:eastAsia="Calibri"/>
          <w:sz w:val="28"/>
          <w:szCs w:val="28"/>
        </w:rPr>
        <w:t xml:space="preserve">№ 191-ОД від 26.08.2015 «Про призначення опіки над дітьми, позбавленими батьківського піклування»,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Протоколом №2 від 28.02.2025 засідання громадської комісії з житлових питань, </w:t>
      </w:r>
      <w:r>
        <w:rPr>
          <w:rFonts w:ascii="Times New Roman" w:hAnsi="Times New Roman" w:cs="Times New Roman"/>
          <w:sz w:val="28"/>
          <w:szCs w:val="28"/>
        </w:rPr>
        <w:t>Законом України «Про місцеве самоврядування в Україні»,</w:t>
      </w:r>
    </w:p>
    <w:p w14:paraId="1D3A07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виконавчий комітет вирішив: </w:t>
      </w:r>
    </w:p>
    <w:p w14:paraId="1A59CECC">
      <w:pPr>
        <w:numPr>
          <w:ilvl w:val="0"/>
          <w:numId w:val="1"/>
        </w:numPr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Взяти на квартирний облік </w:t>
      </w:r>
      <w:r>
        <w:rPr>
          <w:sz w:val="28"/>
          <w:szCs w:val="28"/>
          <w:lang w:eastAsia="uk-UA"/>
        </w:rPr>
        <w:t xml:space="preserve">при виконавчому комітеті Попівської сільської ради Конотопського району Сумської області </w:t>
      </w:r>
      <w:r>
        <w:rPr>
          <w:rFonts w:hint="default"/>
          <w:sz w:val="28"/>
          <w:szCs w:val="28"/>
          <w:lang w:val="uk-UA"/>
        </w:rPr>
        <w:t>--------------</w:t>
      </w:r>
      <w:r>
        <w:rPr>
          <w:sz w:val="28"/>
          <w:szCs w:val="28"/>
        </w:rPr>
        <w:t xml:space="preserve">, </w:t>
      </w:r>
      <w:r>
        <w:rPr>
          <w:rFonts w:hint="default"/>
          <w:sz w:val="28"/>
          <w:szCs w:val="28"/>
          <w:lang w:val="uk-UA"/>
        </w:rPr>
        <w:t>--------</w:t>
      </w:r>
      <w:r>
        <w:rPr>
          <w:sz w:val="28"/>
          <w:szCs w:val="28"/>
        </w:rPr>
        <w:t xml:space="preserve"> року народження, як дитину позбавлену батьківського піклування, яка зареєстрована за адресою: Житомирська область, Коростенський район, с. Слобідка, вул. </w:t>
      </w:r>
      <w:r>
        <w:rPr>
          <w:rFonts w:hint="default"/>
          <w:sz w:val="28"/>
          <w:szCs w:val="28"/>
          <w:lang w:val="uk-UA"/>
        </w:rPr>
        <w:t>-----------</w:t>
      </w:r>
      <w:r>
        <w:rPr>
          <w:sz w:val="28"/>
          <w:szCs w:val="28"/>
        </w:rPr>
        <w:t>, буд. №</w:t>
      </w:r>
      <w:r>
        <w:rPr>
          <w:rFonts w:hint="default"/>
          <w:sz w:val="28"/>
          <w:szCs w:val="28"/>
          <w:lang w:val="uk-UA"/>
        </w:rPr>
        <w:t>-</w:t>
      </w:r>
      <w:r>
        <w:rPr>
          <w:sz w:val="28"/>
          <w:szCs w:val="28"/>
        </w:rPr>
        <w:t>, поставлена на первинний облік дітей - сиріт та дітей позбавлених батьківського піклування в службі у справах дітей Конотопської районної державної адміністрації, як дитина позбавлена батьківського піклування, за адресою: Сумська область, Конотопський район, с. Чорноплатове, вул.</w:t>
      </w:r>
      <w:r>
        <w:rPr>
          <w:rFonts w:hint="default"/>
          <w:sz w:val="28"/>
          <w:szCs w:val="28"/>
          <w:lang w:val="uk-UA"/>
        </w:rPr>
        <w:t>-----------</w:t>
      </w:r>
      <w:r>
        <w:rPr>
          <w:sz w:val="28"/>
          <w:szCs w:val="28"/>
        </w:rPr>
        <w:t>, буд. №</w:t>
      </w:r>
      <w:r>
        <w:rPr>
          <w:rFonts w:hint="default"/>
          <w:sz w:val="28"/>
          <w:szCs w:val="28"/>
          <w:lang w:val="uk-UA"/>
        </w:rPr>
        <w:t>--</w:t>
      </w:r>
      <w:r>
        <w:rPr>
          <w:sz w:val="28"/>
          <w:szCs w:val="28"/>
        </w:rPr>
        <w:t>, як таку, що потребує поліпшення житлових умов.</w:t>
      </w:r>
    </w:p>
    <w:p w14:paraId="1C3B7755">
      <w:pPr>
        <w:numPr>
          <w:ilvl w:val="0"/>
          <w:numId w:val="1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 xml:space="preserve"> Включити </w:t>
      </w:r>
      <w:r>
        <w:rPr>
          <w:rFonts w:hint="default"/>
          <w:sz w:val="28"/>
          <w:szCs w:val="28"/>
          <w:lang w:val="uk-UA"/>
        </w:rPr>
        <w:t>----------------</w:t>
      </w:r>
      <w:r>
        <w:rPr>
          <w:sz w:val="28"/>
          <w:szCs w:val="28"/>
          <w:lang w:eastAsia="uk-UA"/>
        </w:rPr>
        <w:t xml:space="preserve"> до загального списку осіб, які знаходяться на квартирному обліку при виконавчому комітеті Попівської сільської ради Конотопського району Сумської області під номером 72 та до списку осіб</w:t>
      </w:r>
      <w:r>
        <w:rPr>
          <w:sz w:val="28"/>
          <w:szCs w:val="28"/>
        </w:rPr>
        <w:t xml:space="preserve">, які користуються правом позачергового отримання житла </w:t>
      </w:r>
      <w:r>
        <w:rPr>
          <w:sz w:val="28"/>
          <w:szCs w:val="28"/>
          <w:lang w:eastAsia="uk-UA"/>
        </w:rPr>
        <w:t xml:space="preserve">під номером 65, як </w:t>
      </w:r>
      <w:r>
        <w:rPr>
          <w:sz w:val="28"/>
          <w:szCs w:val="28"/>
        </w:rPr>
        <w:t>дитину позбавлену батьківського піклування.</w:t>
      </w:r>
    </w:p>
    <w:p w14:paraId="242473F3">
      <w:pPr>
        <w:numPr>
          <w:ilvl w:val="0"/>
          <w:numId w:val="1"/>
        </w:numPr>
        <w:ind w:firstLine="567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uk-UA"/>
        </w:rPr>
        <w:t>-------------------</w:t>
      </w:r>
      <w:r>
        <w:rPr>
          <w:sz w:val="28"/>
          <w:szCs w:val="28"/>
        </w:rPr>
        <w:t xml:space="preserve">: </w:t>
      </w:r>
    </w:p>
    <w:p w14:paraId="3693BC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 щорічно поновлювати </w:t>
      </w:r>
      <w:r>
        <w:rPr>
          <w:rStyle w:val="4"/>
          <w:b w:val="0"/>
          <w:sz w:val="28"/>
          <w:szCs w:val="28"/>
        </w:rPr>
        <w:t>документи облікової справи</w:t>
      </w:r>
      <w:r>
        <w:rPr>
          <w:sz w:val="28"/>
          <w:szCs w:val="28"/>
        </w:rPr>
        <w:t xml:space="preserve"> в період з 01 жовтня до 31 грудня;</w:t>
      </w:r>
    </w:p>
    <w:p w14:paraId="23B0F396">
      <w:pPr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3.2 при зміні облікових даних невідкладно надавати інформацію на розгляд до громадської комісії з житлових питань Попівської сільської ради Конотопського району Сумської області.</w:t>
      </w:r>
    </w:p>
    <w:p w14:paraId="6B755D99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виконанням даного рішення покласти на заступника сільського  голови з питань діяльності виконавчих органів ради Ірину КЛІГУНОВУ.</w:t>
      </w:r>
    </w:p>
    <w:p w14:paraId="73E1F755">
      <w:pPr>
        <w:shd w:val="clear" w:color="auto" w:fill="FFFFFF"/>
        <w:ind w:right="450"/>
        <w:jc w:val="both"/>
        <w:rPr>
          <w:sz w:val="28"/>
          <w:szCs w:val="28"/>
        </w:rPr>
      </w:pPr>
    </w:p>
    <w:p w14:paraId="4A5D33D1">
      <w:pPr>
        <w:shd w:val="clear" w:color="auto" w:fill="FFFFFF"/>
        <w:ind w:right="450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 </w:t>
      </w:r>
    </w:p>
    <w:p w14:paraId="0F752E7E">
      <w:pPr>
        <w:jc w:val="both"/>
        <w:textAlignment w:val="baseline"/>
        <w:rPr>
          <w:bCs/>
          <w:sz w:val="30"/>
          <w:lang w:eastAsia="uk-UA"/>
        </w:rPr>
      </w:pPr>
      <w:r>
        <w:rPr>
          <w:b/>
          <w:bCs/>
          <w:sz w:val="30"/>
          <w:lang w:eastAsia="uk-UA"/>
        </w:rPr>
        <w:t>Сільський голова</w:t>
      </w:r>
      <w:r>
        <w:rPr>
          <w:bCs/>
          <w:sz w:val="30"/>
          <w:lang w:eastAsia="uk-UA"/>
        </w:rPr>
        <w:tab/>
      </w:r>
      <w:r>
        <w:rPr>
          <w:bCs/>
          <w:sz w:val="30"/>
          <w:lang w:eastAsia="uk-UA"/>
        </w:rPr>
        <w:t xml:space="preserve">                                             </w:t>
      </w:r>
      <w:r>
        <w:rPr>
          <w:b/>
          <w:bCs/>
          <w:sz w:val="30"/>
          <w:lang w:eastAsia="uk-UA"/>
        </w:rPr>
        <w:t>Анатолій БОЯРЧУК</w:t>
      </w:r>
    </w:p>
    <w:p w14:paraId="3E820F47">
      <w:pPr>
        <w:jc w:val="both"/>
        <w:textAlignment w:val="baseline"/>
        <w:rPr>
          <w:shd w:val="clear" w:color="auto" w:fill="FFFFFF"/>
        </w:rPr>
      </w:pPr>
    </w:p>
    <w:p w14:paraId="1A63055D">
      <w:pPr>
        <w:jc w:val="both"/>
        <w:textAlignment w:val="baseline"/>
        <w:rPr>
          <w:shd w:val="clear" w:color="auto" w:fill="FFFFFF"/>
        </w:rPr>
      </w:pPr>
    </w:p>
    <w:p w14:paraId="756A31D7">
      <w:pPr>
        <w:jc w:val="both"/>
        <w:textAlignment w:val="baseline"/>
        <w:rPr>
          <w:shd w:val="clear" w:color="auto" w:fill="FFFFFF"/>
        </w:rPr>
      </w:pPr>
    </w:p>
    <w:p w14:paraId="29CC9464">
      <w:pPr>
        <w:jc w:val="both"/>
        <w:textAlignment w:val="baseline"/>
        <w:rPr>
          <w:shd w:val="clear" w:color="auto" w:fill="FFFFFF"/>
        </w:rPr>
      </w:pPr>
    </w:p>
    <w:p w14:paraId="7AA39EC0">
      <w:pPr>
        <w:jc w:val="both"/>
        <w:textAlignment w:val="baseline"/>
        <w:rPr>
          <w:shd w:val="clear" w:color="auto" w:fill="FFFFFF"/>
        </w:rPr>
      </w:pPr>
    </w:p>
    <w:p w14:paraId="66E49F86">
      <w:pPr>
        <w:tabs>
          <w:tab w:val="left" w:pos="3510"/>
        </w:tabs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ab/>
      </w:r>
    </w:p>
    <w:p w14:paraId="3E21D9A5">
      <w:pPr>
        <w:tabs>
          <w:tab w:val="left" w:pos="3510"/>
        </w:tabs>
        <w:jc w:val="both"/>
        <w:textAlignment w:val="baseline"/>
        <w:rPr>
          <w:shd w:val="clear" w:color="auto" w:fill="FFFFFF"/>
        </w:rPr>
      </w:pPr>
    </w:p>
    <w:p w14:paraId="3A937980">
      <w:pPr>
        <w:tabs>
          <w:tab w:val="left" w:pos="3510"/>
        </w:tabs>
        <w:jc w:val="both"/>
        <w:textAlignment w:val="baseline"/>
        <w:rPr>
          <w:shd w:val="clear" w:color="auto" w:fill="FFFFFF"/>
        </w:rPr>
      </w:pPr>
    </w:p>
    <w:p w14:paraId="5862AE70">
      <w:pPr>
        <w:tabs>
          <w:tab w:val="left" w:pos="3510"/>
        </w:tabs>
        <w:jc w:val="both"/>
        <w:textAlignment w:val="baseline"/>
        <w:rPr>
          <w:shd w:val="clear" w:color="auto" w:fill="FFFFFF"/>
        </w:rPr>
      </w:pPr>
    </w:p>
    <w:p w14:paraId="6CED0432">
      <w:pPr>
        <w:tabs>
          <w:tab w:val="left" w:pos="3510"/>
        </w:tabs>
        <w:jc w:val="both"/>
        <w:textAlignment w:val="baseline"/>
        <w:rPr>
          <w:shd w:val="clear" w:color="auto" w:fill="FFFFFF"/>
        </w:rPr>
      </w:pPr>
    </w:p>
    <w:p w14:paraId="77C32F1F">
      <w:pPr>
        <w:tabs>
          <w:tab w:val="left" w:pos="3510"/>
        </w:tabs>
        <w:jc w:val="both"/>
        <w:textAlignment w:val="baseline"/>
        <w:rPr>
          <w:shd w:val="clear" w:color="auto" w:fill="FFFFFF"/>
        </w:rPr>
      </w:pPr>
    </w:p>
    <w:p w14:paraId="616868EF">
      <w:pPr>
        <w:jc w:val="both"/>
        <w:textAlignment w:val="baseline"/>
        <w:rPr>
          <w:shd w:val="clear" w:color="auto" w:fill="FFFFFF"/>
        </w:rPr>
      </w:pPr>
    </w:p>
    <w:p w14:paraId="1387C7F1">
      <w:pPr>
        <w:jc w:val="both"/>
        <w:textAlignment w:val="baseline"/>
        <w:rPr>
          <w:shd w:val="clear" w:color="auto" w:fill="FFFFFF"/>
        </w:rPr>
      </w:pPr>
    </w:p>
    <w:p w14:paraId="137DF372">
      <w:pPr>
        <w:jc w:val="both"/>
        <w:textAlignment w:val="baseline"/>
        <w:rPr>
          <w:shd w:val="clear" w:color="auto" w:fill="FFFFFF"/>
        </w:rPr>
      </w:pPr>
      <w:bookmarkStart w:id="1" w:name="_GoBack"/>
      <w:bookmarkEnd w:id="1"/>
    </w:p>
    <w:sectPr>
      <w:pgSz w:w="11906" w:h="16838"/>
      <w:pgMar w:top="568" w:right="850" w:bottom="850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ProbaPro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F7B322"/>
    <w:multiLevelType w:val="singleLevel"/>
    <w:tmpl w:val="C0F7B32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TrackMoves/>
  <w:documentProtection w:enforcement="0"/>
  <w:defaultTabStop w:val="708"/>
  <w:hyphenationZone w:val="425"/>
  <w:characterSpacingControl w:val="doNotCompress"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02089"/>
    <w:rsid w:val="0000305C"/>
    <w:rsid w:val="00052E98"/>
    <w:rsid w:val="00056601"/>
    <w:rsid w:val="00061200"/>
    <w:rsid w:val="00067771"/>
    <w:rsid w:val="00072F1A"/>
    <w:rsid w:val="000770BD"/>
    <w:rsid w:val="000826A6"/>
    <w:rsid w:val="00083437"/>
    <w:rsid w:val="000858BB"/>
    <w:rsid w:val="000878C9"/>
    <w:rsid w:val="0009379E"/>
    <w:rsid w:val="000A3FF6"/>
    <w:rsid w:val="000A436B"/>
    <w:rsid w:val="000B7591"/>
    <w:rsid w:val="000C66E3"/>
    <w:rsid w:val="000E5B7C"/>
    <w:rsid w:val="00101822"/>
    <w:rsid w:val="0011050A"/>
    <w:rsid w:val="00191171"/>
    <w:rsid w:val="00197877"/>
    <w:rsid w:val="001A7315"/>
    <w:rsid w:val="001D1D3B"/>
    <w:rsid w:val="001D3D1E"/>
    <w:rsid w:val="001E39D8"/>
    <w:rsid w:val="00217DFA"/>
    <w:rsid w:val="002201A9"/>
    <w:rsid w:val="00223FDF"/>
    <w:rsid w:val="002260F4"/>
    <w:rsid w:val="002409A2"/>
    <w:rsid w:val="002519F2"/>
    <w:rsid w:val="00271F5F"/>
    <w:rsid w:val="00276E14"/>
    <w:rsid w:val="002853E0"/>
    <w:rsid w:val="00292A37"/>
    <w:rsid w:val="002A102A"/>
    <w:rsid w:val="002B01A9"/>
    <w:rsid w:val="002B7297"/>
    <w:rsid w:val="002D7C5A"/>
    <w:rsid w:val="0030635A"/>
    <w:rsid w:val="0032578F"/>
    <w:rsid w:val="0033316B"/>
    <w:rsid w:val="00353D48"/>
    <w:rsid w:val="003618D1"/>
    <w:rsid w:val="00375FAF"/>
    <w:rsid w:val="00384F70"/>
    <w:rsid w:val="0039710D"/>
    <w:rsid w:val="003B30EA"/>
    <w:rsid w:val="003C667E"/>
    <w:rsid w:val="003D5DEA"/>
    <w:rsid w:val="003D7CFF"/>
    <w:rsid w:val="003E57CE"/>
    <w:rsid w:val="003E72E4"/>
    <w:rsid w:val="00401E22"/>
    <w:rsid w:val="004048B8"/>
    <w:rsid w:val="00405187"/>
    <w:rsid w:val="00407AD0"/>
    <w:rsid w:val="004615AD"/>
    <w:rsid w:val="00473F14"/>
    <w:rsid w:val="00494D45"/>
    <w:rsid w:val="00495E59"/>
    <w:rsid w:val="004A0471"/>
    <w:rsid w:val="004B37F6"/>
    <w:rsid w:val="004C05C7"/>
    <w:rsid w:val="004C5A71"/>
    <w:rsid w:val="004D1A21"/>
    <w:rsid w:val="004E2D2F"/>
    <w:rsid w:val="0052029B"/>
    <w:rsid w:val="0054524D"/>
    <w:rsid w:val="00581808"/>
    <w:rsid w:val="005A1DB5"/>
    <w:rsid w:val="005A2974"/>
    <w:rsid w:val="005B3CE3"/>
    <w:rsid w:val="005D5415"/>
    <w:rsid w:val="005D5FB8"/>
    <w:rsid w:val="005E26F7"/>
    <w:rsid w:val="0061260C"/>
    <w:rsid w:val="0061281C"/>
    <w:rsid w:val="0063012B"/>
    <w:rsid w:val="0063245D"/>
    <w:rsid w:val="0063634E"/>
    <w:rsid w:val="006412CE"/>
    <w:rsid w:val="00644698"/>
    <w:rsid w:val="006701FB"/>
    <w:rsid w:val="00681934"/>
    <w:rsid w:val="00687207"/>
    <w:rsid w:val="006977B3"/>
    <w:rsid w:val="006A2A10"/>
    <w:rsid w:val="006C14ED"/>
    <w:rsid w:val="006C5A56"/>
    <w:rsid w:val="006D0BCD"/>
    <w:rsid w:val="006D2CFD"/>
    <w:rsid w:val="006E5555"/>
    <w:rsid w:val="006E77C8"/>
    <w:rsid w:val="00720BE7"/>
    <w:rsid w:val="00723249"/>
    <w:rsid w:val="00724AD1"/>
    <w:rsid w:val="0073467B"/>
    <w:rsid w:val="00746AE9"/>
    <w:rsid w:val="0076297B"/>
    <w:rsid w:val="0078535A"/>
    <w:rsid w:val="00795900"/>
    <w:rsid w:val="007A2EA9"/>
    <w:rsid w:val="007A45B5"/>
    <w:rsid w:val="007A6319"/>
    <w:rsid w:val="007B0F4E"/>
    <w:rsid w:val="007B7A38"/>
    <w:rsid w:val="007D02C8"/>
    <w:rsid w:val="007F2C0F"/>
    <w:rsid w:val="007F7FF3"/>
    <w:rsid w:val="00816E82"/>
    <w:rsid w:val="008355ED"/>
    <w:rsid w:val="008458CE"/>
    <w:rsid w:val="00857D22"/>
    <w:rsid w:val="00866A0C"/>
    <w:rsid w:val="008878A1"/>
    <w:rsid w:val="00892D1F"/>
    <w:rsid w:val="008D0FF7"/>
    <w:rsid w:val="008D37C6"/>
    <w:rsid w:val="00900F8C"/>
    <w:rsid w:val="00933242"/>
    <w:rsid w:val="0093325F"/>
    <w:rsid w:val="00937F3A"/>
    <w:rsid w:val="009424CC"/>
    <w:rsid w:val="00950793"/>
    <w:rsid w:val="00950D51"/>
    <w:rsid w:val="009842D0"/>
    <w:rsid w:val="00992D2F"/>
    <w:rsid w:val="0099417B"/>
    <w:rsid w:val="009A5C4C"/>
    <w:rsid w:val="009B6D31"/>
    <w:rsid w:val="009C199B"/>
    <w:rsid w:val="009F3BC2"/>
    <w:rsid w:val="00A066B7"/>
    <w:rsid w:val="00A540B9"/>
    <w:rsid w:val="00A67E1A"/>
    <w:rsid w:val="00A84F71"/>
    <w:rsid w:val="00AA72FA"/>
    <w:rsid w:val="00AC0B4E"/>
    <w:rsid w:val="00AC1CE7"/>
    <w:rsid w:val="00AC37D8"/>
    <w:rsid w:val="00AC63B2"/>
    <w:rsid w:val="00AE5105"/>
    <w:rsid w:val="00AE5B86"/>
    <w:rsid w:val="00AF2825"/>
    <w:rsid w:val="00AF55E9"/>
    <w:rsid w:val="00AF73C1"/>
    <w:rsid w:val="00B25769"/>
    <w:rsid w:val="00B3394D"/>
    <w:rsid w:val="00B75796"/>
    <w:rsid w:val="00B76A34"/>
    <w:rsid w:val="00B96433"/>
    <w:rsid w:val="00BA3A4D"/>
    <w:rsid w:val="00BA52DE"/>
    <w:rsid w:val="00BA7087"/>
    <w:rsid w:val="00BC48AA"/>
    <w:rsid w:val="00BC4A38"/>
    <w:rsid w:val="00BC7255"/>
    <w:rsid w:val="00BE5952"/>
    <w:rsid w:val="00BE6AA8"/>
    <w:rsid w:val="00BF1F9D"/>
    <w:rsid w:val="00C065EF"/>
    <w:rsid w:val="00C21028"/>
    <w:rsid w:val="00C36574"/>
    <w:rsid w:val="00C36C89"/>
    <w:rsid w:val="00C47120"/>
    <w:rsid w:val="00C53103"/>
    <w:rsid w:val="00C6524E"/>
    <w:rsid w:val="00C85BCE"/>
    <w:rsid w:val="00C85CB7"/>
    <w:rsid w:val="00C87BAA"/>
    <w:rsid w:val="00C92D8F"/>
    <w:rsid w:val="00CA5459"/>
    <w:rsid w:val="00CA657C"/>
    <w:rsid w:val="00CE3038"/>
    <w:rsid w:val="00CE591C"/>
    <w:rsid w:val="00D31858"/>
    <w:rsid w:val="00D362D4"/>
    <w:rsid w:val="00D63363"/>
    <w:rsid w:val="00D731A0"/>
    <w:rsid w:val="00D802AA"/>
    <w:rsid w:val="00DA63F0"/>
    <w:rsid w:val="00DB6731"/>
    <w:rsid w:val="00DD06B8"/>
    <w:rsid w:val="00DD0CE7"/>
    <w:rsid w:val="00DD4241"/>
    <w:rsid w:val="00DF2070"/>
    <w:rsid w:val="00DF2422"/>
    <w:rsid w:val="00E10F5A"/>
    <w:rsid w:val="00E132AF"/>
    <w:rsid w:val="00E37B48"/>
    <w:rsid w:val="00E6155D"/>
    <w:rsid w:val="00E83554"/>
    <w:rsid w:val="00E878ED"/>
    <w:rsid w:val="00EA16DC"/>
    <w:rsid w:val="00EC471A"/>
    <w:rsid w:val="00EC796A"/>
    <w:rsid w:val="00ED14F5"/>
    <w:rsid w:val="00ED795D"/>
    <w:rsid w:val="00EF7608"/>
    <w:rsid w:val="00F003D8"/>
    <w:rsid w:val="00F0074A"/>
    <w:rsid w:val="00F20B9A"/>
    <w:rsid w:val="00F315A5"/>
    <w:rsid w:val="00F32882"/>
    <w:rsid w:val="00F433C9"/>
    <w:rsid w:val="00F52691"/>
    <w:rsid w:val="00F77543"/>
    <w:rsid w:val="00F77F4E"/>
    <w:rsid w:val="00F80228"/>
    <w:rsid w:val="00F97EEA"/>
    <w:rsid w:val="00FA1A78"/>
    <w:rsid w:val="00FD25ED"/>
    <w:rsid w:val="00FD58B5"/>
    <w:rsid w:val="00FD7A11"/>
    <w:rsid w:val="00FE26CA"/>
    <w:rsid w:val="00FE4379"/>
    <w:rsid w:val="00FF7A22"/>
    <w:rsid w:val="00FF7F2F"/>
    <w:rsid w:val="05EB390B"/>
    <w:rsid w:val="22BF06AF"/>
    <w:rsid w:val="2A847CF8"/>
    <w:rsid w:val="3BAC42BB"/>
    <w:rsid w:val="475C68E0"/>
    <w:rsid w:val="47B82E42"/>
    <w:rsid w:val="4A3B43AD"/>
    <w:rsid w:val="6A4D527E"/>
    <w:rsid w:val="6AAA54C2"/>
    <w:rsid w:val="712C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0" w:name="Table Grid" w:locked="1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Calibri" w:cs="Times New Roman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rFonts w:cs="Times New Roman"/>
      <w:b/>
    </w:rPr>
  </w:style>
  <w:style w:type="paragraph" w:styleId="5">
    <w:name w:val="Balloon Text"/>
    <w:basedOn w:val="1"/>
    <w:link w:val="8"/>
    <w:semiHidden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2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7">
    <w:name w:val="HTML Preformatted"/>
    <w:basedOn w:val="1"/>
    <w:link w:val="13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Times New Roman" w:cs="Courier New"/>
      <w:lang w:eastAsia="uk-UA"/>
    </w:rPr>
  </w:style>
  <w:style w:type="character" w:customStyle="1" w:styleId="8">
    <w:name w:val="Текст выноски Знак"/>
    <w:link w:val="5"/>
    <w:semiHidden/>
    <w:qFormat/>
    <w:locked/>
    <w:uiPriority w:val="99"/>
    <w:rPr>
      <w:rFonts w:ascii="Tahoma" w:hAnsi="Tahoma" w:cs="Tahoma"/>
      <w:sz w:val="16"/>
      <w:szCs w:val="16"/>
      <w:lang w:eastAsia="ru-RU"/>
    </w:rPr>
  </w:style>
  <w:style w:type="paragraph" w:styleId="9">
    <w:name w:val="List Paragraph"/>
    <w:basedOn w:val="1"/>
    <w:qFormat/>
    <w:uiPriority w:val="99"/>
    <w:pPr>
      <w:ind w:left="720"/>
      <w:contextualSpacing/>
    </w:pPr>
  </w:style>
  <w:style w:type="character" w:customStyle="1" w:styleId="10">
    <w:name w:val="fontstyle13"/>
    <w:qFormat/>
    <w:uiPriority w:val="99"/>
  </w:style>
  <w:style w:type="character" w:customStyle="1" w:styleId="11">
    <w:name w:val="fontstyle11"/>
    <w:qFormat/>
    <w:uiPriority w:val="99"/>
  </w:style>
  <w:style w:type="character" w:customStyle="1" w:styleId="12">
    <w:name w:val="Основной текст Знак"/>
    <w:link w:val="6"/>
    <w:qFormat/>
    <w:locked/>
    <w:uiPriority w:val="99"/>
    <w:rPr>
      <w:rFonts w:ascii="Times New Roman" w:hAnsi="Times New Roman" w:cs="Times New Roman"/>
      <w:sz w:val="14"/>
      <w:szCs w:val="14"/>
      <w:lang w:eastAsia="ru-RU"/>
    </w:rPr>
  </w:style>
  <w:style w:type="character" w:customStyle="1" w:styleId="13">
    <w:name w:val="Стандартный HTML Знак"/>
    <w:link w:val="7"/>
    <w:qFormat/>
    <w:locked/>
    <w:uiPriority w:val="99"/>
    <w:rPr>
      <w:rFonts w:ascii="Courier New" w:hAnsi="Courier New" w:cs="Courier New"/>
      <w:sz w:val="20"/>
      <w:szCs w:val="20"/>
      <w:lang w:eastAsia="uk-U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3054</Words>
  <Characters>1741</Characters>
  <Lines>14</Lines>
  <Paragraphs>9</Paragraphs>
  <TotalTime>32</TotalTime>
  <ScaleCrop>false</ScaleCrop>
  <LinksUpToDate>false</LinksUpToDate>
  <CharactersWithSpaces>4786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2021-04-19T07:02:00Z</dcterms:created>
  <dc:creator>Клиент</dc:creator>
  <cp:lastModifiedBy>Admin</cp:lastModifiedBy>
  <cp:lastPrinted>2025-03-11T13:15:00Z</cp:lastPrinted>
  <dcterms:modified xsi:type="dcterms:W3CDTF">2025-03-18T12:59:33Z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A875373BD4E34F6FB5FEAECA47AE6359_13</vt:lpwstr>
  </property>
</Properties>
</file>