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65" w:rsidRPr="00D84908" w:rsidRDefault="005F1D65" w:rsidP="00F457B5">
      <w:pPr>
        <w:pStyle w:val="6"/>
        <w:rPr>
          <w:rStyle w:val="a4"/>
          <w:rFonts w:ascii="Times New Roman" w:hAnsi="Times New Roman" w:cs="Times New Roman"/>
          <w:b w:val="0"/>
          <w:bCs w:val="0"/>
          <w:noProof/>
          <w:sz w:val="28"/>
          <w:szCs w:val="28"/>
          <w:lang w:val="uk-UA" w:eastAsia="ru-RU"/>
        </w:rPr>
      </w:pPr>
      <w:r>
        <w:rPr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 wp14:anchorId="214DCF20" wp14:editId="410FD40B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ПОПІВСЬКА СІЛЬСЬКА РАДА</w:t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ВОСЬМЕ СКЛИКАННЯ</w:t>
      </w:r>
    </w:p>
    <w:p w:rsidR="005F1D65" w:rsidRPr="004D1BFF" w:rsidRDefault="00592D9E" w:rsidP="00D0074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FF">
        <w:rPr>
          <w:rStyle w:val="a4"/>
          <w:rFonts w:ascii="Times New Roman" w:hAnsi="Times New Roman" w:cs="Times New Roman"/>
          <w:sz w:val="28"/>
          <w:szCs w:val="28"/>
          <w:lang w:val="uk-UA"/>
        </w:rPr>
        <w:t>ВІСІМДЕСЯТ ЧЕТВЕРТА</w:t>
      </w:r>
      <w:r w:rsidR="005F1D65" w:rsidRPr="004D1BFF">
        <w:rPr>
          <w:rStyle w:val="a4"/>
          <w:rFonts w:ascii="Times New Roman" w:hAnsi="Times New Roman" w:cs="Times New Roman"/>
          <w:sz w:val="28"/>
          <w:szCs w:val="28"/>
        </w:rPr>
        <w:t xml:space="preserve"> СЕСІЯ</w:t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F33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gramEnd"/>
      <w:r w:rsidRPr="00CD0F33">
        <w:rPr>
          <w:rStyle w:val="a4"/>
          <w:rFonts w:ascii="Times New Roman" w:hAnsi="Times New Roman" w:cs="Times New Roman"/>
          <w:sz w:val="28"/>
          <w:szCs w:val="28"/>
        </w:rPr>
        <w:t>ІШЕННЯ</w:t>
      </w:r>
    </w:p>
    <w:p w:rsidR="005F1D65" w:rsidRPr="00C526CC" w:rsidRDefault="005F1D65" w:rsidP="001D3F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C526CC">
        <w:rPr>
          <w:rFonts w:ascii="Times New Roman" w:hAnsi="Times New Roman" w:cs="Times New Roman"/>
        </w:rPr>
        <w:t> </w:t>
      </w:r>
      <w:r w:rsidRPr="00C526CC">
        <w:rPr>
          <w:rFonts w:ascii="Times New Roman" w:hAnsi="Times New Roman" w:cs="Times New Roman"/>
          <w:lang w:val="uk-UA"/>
        </w:rPr>
        <w:t>Попівка</w:t>
      </w:r>
    </w:p>
    <w:p w:rsidR="005F1D65" w:rsidRPr="00113084" w:rsidRDefault="005F1D65" w:rsidP="001D3F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:rsidR="001D3FED" w:rsidRPr="0058463F" w:rsidRDefault="001D3FED" w:rsidP="001D3FED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:rsidR="00BF5C1E" w:rsidRPr="004D1BFF" w:rsidRDefault="00C02005" w:rsidP="001D3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D1BFF">
        <w:rPr>
          <w:rFonts w:ascii="Times New Roman" w:hAnsi="Times New Roman" w:cs="Times New Roman"/>
          <w:b/>
          <w:sz w:val="28"/>
          <w:lang w:val="uk-UA"/>
        </w:rPr>
        <w:t>24</w:t>
      </w:r>
      <w:r w:rsidR="00EE1406" w:rsidRPr="004D1BFF">
        <w:rPr>
          <w:rFonts w:ascii="Times New Roman" w:hAnsi="Times New Roman" w:cs="Times New Roman"/>
          <w:b/>
          <w:sz w:val="28"/>
          <w:lang w:val="uk-UA"/>
        </w:rPr>
        <w:t>.12</w:t>
      </w:r>
      <w:r w:rsidR="00592D9E" w:rsidRPr="004D1BFF">
        <w:rPr>
          <w:rFonts w:ascii="Times New Roman" w:hAnsi="Times New Roman" w:cs="Times New Roman"/>
          <w:b/>
          <w:sz w:val="28"/>
          <w:lang w:val="uk-UA"/>
        </w:rPr>
        <w:t>.2025</w:t>
      </w:r>
    </w:p>
    <w:p w:rsidR="001D3FED" w:rsidRDefault="001D3FED" w:rsidP="001D3FED">
      <w:pPr>
        <w:spacing w:after="0" w:line="240" w:lineRule="auto"/>
        <w:jc w:val="both"/>
        <w:rPr>
          <w:sz w:val="18"/>
          <w:lang w:val="uk-UA"/>
        </w:rPr>
      </w:pPr>
    </w:p>
    <w:p w:rsidR="00E81D74" w:rsidRPr="00113084" w:rsidRDefault="00E81D74" w:rsidP="001D3FED">
      <w:pPr>
        <w:spacing w:after="0" w:line="240" w:lineRule="auto"/>
        <w:jc w:val="both"/>
        <w:rPr>
          <w:sz w:val="18"/>
          <w:lang w:val="uk-UA"/>
        </w:rPr>
      </w:pPr>
    </w:p>
    <w:p w:rsidR="0019298D" w:rsidRDefault="005F1D65" w:rsidP="0058463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067A0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 </w:t>
      </w:r>
      <w:r w:rsidR="0028789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Програму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туризму, фізичної культури і спорту </w:t>
      </w:r>
      <w:r w:rsidR="0058463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 окремих </w:t>
      </w:r>
      <w:r w:rsidR="004D1BFF" w:rsidRPr="004D1BF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напрямків</w:t>
      </w:r>
      <w:r w:rsidR="0058463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діяльності комунального закладу «Центр культури, дозвілля та спорту»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Попівської сільської ради</w:t>
      </w:r>
      <w:r w:rsidR="00D57BA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Конотопського району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Сумської області</w:t>
      </w:r>
      <w:r w:rsidR="00D57BA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04251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2026-2028 роки</w:t>
      </w:r>
      <w:r w:rsidR="006F1F0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</w:p>
    <w:p w:rsidR="0058463F" w:rsidRPr="00113084" w:rsidRDefault="0058463F" w:rsidP="0058463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8"/>
          <w:lang w:val="uk-UA" w:eastAsia="ru-RU"/>
        </w:rPr>
      </w:pPr>
    </w:p>
    <w:p w:rsidR="00160D85" w:rsidRDefault="005F1D65" w:rsidP="007646D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</w:r>
    </w:p>
    <w:p w:rsidR="007646D9" w:rsidRDefault="007646D9" w:rsidP="00160D8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</w:t>
      </w:r>
      <w:r w:rsidR="006A60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нізації та проведення заходів національно-патріотичного спрямування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160D8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формування української громадянської ідентичності,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розвитку фізичної культури і спорту, </w:t>
      </w:r>
      <w:r w:rsidR="00E32D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музейної діяльності,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попул</w:t>
      </w:r>
      <w:r w:rsidR="0027123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яризації туристичного ресурсу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 </w:t>
      </w:r>
      <w:r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Законів України «Про культуру», «Про бібліотеки і бібліотечну справу», </w:t>
      </w:r>
      <w:r w:rsidR="00D16F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музеї та музейну справу», </w:t>
      </w:r>
      <w:r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фізичну культуру і спорт»,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туризм»,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:rsidR="005F1D65" w:rsidRDefault="005F1D65" w:rsidP="005F1D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сільська рада вирішила:</w:t>
      </w:r>
    </w:p>
    <w:p w:rsidR="009F6CDF" w:rsidRDefault="009F6CDF" w:rsidP="009F6CD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 Затвердити Програму розвитку культури, туризму, фізичної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культури і спорту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та окремих </w:t>
      </w:r>
      <w:r w:rsidR="00E17A71" w:rsidRPr="00E17A7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напрямків</w:t>
      </w:r>
      <w:r w:rsidR="0058463F" w:rsidRPr="00386E02">
        <w:rPr>
          <w:rFonts w:ascii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діяльності комунального закладу «Центр культури, дозвілля та спорту»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Попівської сільської ради Конотопського району Сумської обла</w:t>
      </w:r>
      <w:r w:rsidR="000425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сті на 2026-2028 роки</w:t>
      </w:r>
      <w:r w:rsidR="00081A7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(додається).</w:t>
      </w:r>
    </w:p>
    <w:p w:rsidR="00081A78" w:rsidRDefault="009F6CDF" w:rsidP="009F6CD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2. Визначити головним розпорядником кош</w:t>
      </w:r>
      <w:r w:rsidR="00F76B4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тів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Програми розвитку культури, туризму, фізичної культури і спорту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та окремих </w:t>
      </w:r>
      <w:r w:rsidR="00E17A71" w:rsidRPr="00E17A7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напрямків</w:t>
      </w:r>
      <w:r w:rsidR="0058463F" w:rsidRPr="00E17A7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діяльності комунального закладу «Центр культури, дозвілля та спорту»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Попівської сільської ради Конотопського</w:t>
      </w:r>
      <w:r w:rsidR="000425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району Сумської області на 2026-2028 роки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апарат Попівської сільської ради Коното</w:t>
      </w:r>
      <w:r w:rsidR="00E25FF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пського району Сумської області. </w:t>
      </w:r>
      <w:r w:rsidR="00390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5F1D65" w:rsidRDefault="00E81D74" w:rsidP="00DC044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F1D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Контроль за виконанням цього рішення покласти на постійну комісію з питань освіти, охорони здоров</w:t>
      </w:r>
      <w:r w:rsidR="005F1D65" w:rsidRPr="001F1EA9">
        <w:rPr>
          <w:rFonts w:ascii="Times New Roman" w:hAnsi="Times New Roman" w:cs="Times New Roman"/>
          <w:noProof/>
          <w:sz w:val="28"/>
          <w:szCs w:val="28"/>
          <w:lang w:eastAsia="ru-RU"/>
        </w:rPr>
        <w:t>’</w:t>
      </w:r>
      <w:r w:rsidR="005F1D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я, соціального захисту, культури та спорту.</w:t>
      </w:r>
    </w:p>
    <w:p w:rsidR="00B43821" w:rsidRDefault="00B43821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F76B4F" w:rsidRPr="0058463F" w:rsidRDefault="00F76B4F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B43821" w:rsidRDefault="005F1D65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B55A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Анатолій БОЯРЧУК</w:t>
      </w:r>
    </w:p>
    <w:p w:rsidR="00081A78" w:rsidRDefault="00081A78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E81D74" w:rsidRDefault="00E81D74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E81D74" w:rsidRPr="00081A78" w:rsidRDefault="00E81D74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FF297A" w:rsidRPr="00FF297A" w:rsidRDefault="00FF297A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FF297A"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:rsidR="00502317" w:rsidRPr="00D00746" w:rsidRDefault="005F1D65" w:rsidP="00D00746">
      <w:pPr>
        <w:pStyle w:val="a5"/>
        <w:rPr>
          <w:noProof/>
          <w:sz w:val="20"/>
        </w:rPr>
      </w:pPr>
      <w:r w:rsidRPr="00EA3FA9">
        <w:rPr>
          <w:sz w:val="20"/>
          <w:shd w:val="clear" w:color="auto" w:fill="FFFFFF"/>
        </w:rPr>
        <w:t>Надіслано: до протоколу – 1</w:t>
      </w:r>
      <w:r>
        <w:rPr>
          <w:sz w:val="20"/>
          <w:shd w:val="clear" w:color="auto" w:fill="FFFFFF"/>
        </w:rPr>
        <w:t xml:space="preserve">, постійній комісії </w:t>
      </w:r>
      <w:r w:rsidRPr="00AB55AD">
        <w:rPr>
          <w:noProof/>
          <w:sz w:val="20"/>
        </w:rPr>
        <w:t>з питань освіти, охорони здоров’я, соціального захисту, культури та спорту</w:t>
      </w:r>
      <w:r w:rsidR="00875D8A">
        <w:rPr>
          <w:noProof/>
          <w:sz w:val="20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</w:t>
      </w:r>
      <w:r w:rsidR="00761784" w:rsidRPr="00761784">
        <w:rPr>
          <w:noProof/>
          <w:sz w:val="20"/>
        </w:rPr>
        <w:t>, управл</w:t>
      </w:r>
      <w:r w:rsidR="00BA0DD6">
        <w:rPr>
          <w:noProof/>
          <w:sz w:val="20"/>
        </w:rPr>
        <w:t>інню</w:t>
      </w:r>
      <w:r w:rsidR="00761784">
        <w:rPr>
          <w:noProof/>
          <w:sz w:val="20"/>
        </w:rPr>
        <w:t xml:space="preserve"> фінансів та економіки -1</w:t>
      </w:r>
    </w:p>
    <w:p w:rsidR="00F43C3B" w:rsidRPr="00AB55AD" w:rsidRDefault="00F43C3B" w:rsidP="00F43C3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 </w:t>
      </w:r>
    </w:p>
    <w:p w:rsidR="00F43C3B" w:rsidRPr="00AB55AD" w:rsidRDefault="00F43C3B" w:rsidP="00F4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:rsidR="00F43C3B" w:rsidRPr="009E6C67" w:rsidRDefault="00F43C3B" w:rsidP="00F43C3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</w:t>
      </w:r>
      <w:r w:rsidR="002A7EF8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FF297A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E17A71" w:rsidRPr="00E17A7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E1406" w:rsidRPr="00E17A71">
        <w:rPr>
          <w:rFonts w:ascii="Times New Roman" w:hAnsi="Times New Roman" w:cs="Times New Roman"/>
          <w:sz w:val="28"/>
          <w:szCs w:val="28"/>
          <w:lang w:val="uk-UA"/>
        </w:rPr>
        <w:t>.12</w:t>
      </w:r>
      <w:r w:rsidR="008B1D10" w:rsidRPr="00E17A71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p w:rsidR="00F43C3B" w:rsidRPr="00755E5D" w:rsidRDefault="00F43C3B" w:rsidP="00AA651D">
      <w:pPr>
        <w:spacing w:after="0" w:line="240" w:lineRule="auto"/>
        <w:jc w:val="both"/>
        <w:rPr>
          <w:rFonts w:ascii="Times New Roman" w:hAnsi="Times New Roman" w:cs="Times New Roman"/>
          <w:noProof/>
          <w:sz w:val="14"/>
          <w:szCs w:val="28"/>
          <w:lang w:val="uk-UA" w:eastAsia="ru-RU"/>
        </w:rPr>
      </w:pPr>
    </w:p>
    <w:p w:rsidR="00D84908" w:rsidRPr="0022396E" w:rsidRDefault="00D84908" w:rsidP="00AA651D">
      <w:pPr>
        <w:spacing w:after="0" w:line="240" w:lineRule="auto"/>
        <w:jc w:val="both"/>
        <w:rPr>
          <w:rFonts w:ascii="Times New Roman" w:hAnsi="Times New Roman" w:cs="Times New Roman"/>
          <w:noProof/>
          <w:sz w:val="8"/>
          <w:szCs w:val="28"/>
          <w:lang w:val="uk-UA" w:eastAsia="ru-RU"/>
        </w:rPr>
      </w:pPr>
    </w:p>
    <w:p w:rsidR="00F43C3B" w:rsidRDefault="00F43C3B" w:rsidP="00F43C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5303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Паспорт Програми </w:t>
      </w:r>
    </w:p>
    <w:p w:rsidR="00D84908" w:rsidRPr="006962AF" w:rsidRDefault="00F43C3B" w:rsidP="00B438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5303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туризму, фізичної культури і спорту </w:t>
      </w:r>
      <w:r w:rsid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 окремих </w:t>
      </w:r>
      <w:r w:rsidR="00E17A71" w:rsidRPr="00E17A7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напрямків</w:t>
      </w:r>
      <w:r w:rsidR="006962AF" w:rsidRPr="00E17A7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діяльності комунального закладу «Центр культури, дозвілля та спорту» </w:t>
      </w:r>
      <w:r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Попівської сільської ради Конотопського району Сумської області </w:t>
      </w:r>
      <w:r w:rsidR="009E6C6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2026-2028 роки</w:t>
      </w:r>
      <w:r w:rsidR="002A7EF8"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C06C9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421F92"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(далі – Програма)</w:t>
      </w:r>
    </w:p>
    <w:tbl>
      <w:tblPr>
        <w:tblpPr w:leftFromText="180" w:rightFromText="180" w:vertAnchor="text" w:horzAnchor="margin" w:tblpY="11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324"/>
        <w:gridCol w:w="5760"/>
      </w:tblGrid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D84908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:rsidR="00F43C3B" w:rsidRPr="006A5966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:rsidR="00F43C3B" w:rsidRPr="003A1E21" w:rsidRDefault="00F43C3B" w:rsidP="00B270E6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органу </w:t>
            </w:r>
            <w:r w:rsidR="00F7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</w:t>
            </w:r>
            <w:r w:rsidR="002F5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влади про розроблення </w:t>
            </w:r>
            <w:r w:rsidR="00F7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Програми</w:t>
            </w:r>
          </w:p>
        </w:tc>
        <w:tc>
          <w:tcPr>
            <w:tcW w:w="5760" w:type="dxa"/>
          </w:tcPr>
          <w:p w:rsidR="00223193" w:rsidRPr="002F570A" w:rsidRDefault="002F570A" w:rsidP="002F5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</w:t>
            </w:r>
            <w:r w:rsidR="00D979A3" w:rsidRPr="006E37C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F297A">
              <w:rPr>
                <w:rFonts w:ascii="Times New Roman" w:hAnsi="Times New Roman" w:cs="Times New Roman"/>
                <w:sz w:val="28"/>
                <w:lang w:val="uk-UA"/>
              </w:rPr>
              <w:t xml:space="preserve">від </w:t>
            </w:r>
            <w:r w:rsidR="00AD1D88">
              <w:rPr>
                <w:rFonts w:ascii="Times New Roman" w:hAnsi="Times New Roman" w:cs="Times New Roman"/>
                <w:sz w:val="28"/>
                <w:lang w:val="uk-UA"/>
              </w:rPr>
              <w:t>02.12.2025</w:t>
            </w:r>
            <w:r w:rsidR="00E32D7A" w:rsidRPr="002F57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43C3B" w:rsidRPr="002F57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AD1D88">
              <w:rPr>
                <w:rFonts w:ascii="Times New Roman" w:hAnsi="Times New Roman" w:cs="Times New Roman"/>
                <w:sz w:val="28"/>
                <w:lang w:val="uk-UA"/>
              </w:rPr>
              <w:t>№398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-ОД </w:t>
            </w:r>
            <w:r w:rsidR="00223193" w:rsidRPr="006E3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626D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розроблення </w:t>
            </w:r>
            <w:r w:rsidR="00223193" w:rsidRPr="00696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23193" w:rsidRPr="00696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223193" w:rsidRPr="00696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  розвитку </w:t>
            </w:r>
            <w:r w:rsidR="00223193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культури, туризму, фізичної</w:t>
            </w:r>
            <w:r w:rsidR="006962AF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культури і спорту </w:t>
            </w:r>
            <w:r w:rsidR="006962AF" w:rsidRPr="0058463F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та окремих </w:t>
            </w:r>
            <w:r w:rsidR="00E17A71" w:rsidRPr="00E17A71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>напрямків</w:t>
            </w:r>
            <w:r w:rsidR="006962AF" w:rsidRPr="0058463F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діяльності комунального закладу «Центр культури, дозвілля та спорту»</w:t>
            </w:r>
            <w:r w:rsidR="006962AF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="00223193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Попівської сільської ради Конотопського району Сумської обла</w:t>
            </w:r>
            <w:r w:rsidR="002A7EF8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сті на 202</w:t>
            </w:r>
            <w:r w:rsidR="00AD1D8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6-2028 роки</w:t>
            </w:r>
            <w:r w:rsidR="00223193" w:rsidRPr="006E37C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»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Конотопського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</w:tc>
      </w:tr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Програми</w:t>
            </w:r>
          </w:p>
        </w:tc>
        <w:tc>
          <w:tcPr>
            <w:tcW w:w="5760" w:type="dxa"/>
            <w:vAlign w:val="center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:rsidR="00F43C3B" w:rsidRPr="006A5966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:rsidR="00D84908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Апарат Попівської сільської ради Конотопського району Сумської області</w:t>
            </w:r>
            <w:r w:rsidR="00F76B4F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, </w:t>
            </w:r>
            <w:r w:rsidR="00F76B4F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комунальний заклад «Центр </w:t>
            </w:r>
            <w:r w:rsidR="00F76B4F"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F43C3B" w:rsidRPr="006A5966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:rsidR="00F43C3B" w:rsidRPr="009F4D13" w:rsidRDefault="00550DD6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Апарат Попівської сільської ради Конотопського району Сумської області,  к</w:t>
            </w:r>
            <w:r w:rsidR="00F43C3B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омунальний заклад «Центр </w:t>
            </w:r>
            <w:r w:rsidR="00F43C3B"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:rsidR="00F43C3B" w:rsidRPr="009F4D13" w:rsidRDefault="00F43C3B" w:rsidP="00B270E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F43C3B" w:rsidRPr="009F4D13" w:rsidRDefault="00380969" w:rsidP="00B270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2026-2028 роки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:rsidR="00F43C3B" w:rsidRPr="009F4D13" w:rsidRDefault="00F43C3B" w:rsidP="00B270E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Бюджет Попівської сільської територіальної громади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F43C3B" w:rsidRPr="009F4D13" w:rsidRDefault="00F43C3B" w:rsidP="00B270E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:rsidR="00F43C3B" w:rsidRPr="00380969" w:rsidRDefault="00824528" w:rsidP="0099559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17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A5F20" w:rsidRPr="00E17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740</w:t>
            </w:r>
            <w:r w:rsidR="00AC0230" w:rsidRPr="00E17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524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</w:t>
            </w:r>
          </w:p>
        </w:tc>
      </w:tr>
      <w:tr w:rsidR="00A649A4" w:rsidRPr="0027123A" w:rsidTr="00A649A4">
        <w:trPr>
          <w:trHeight w:val="416"/>
        </w:trPr>
        <w:tc>
          <w:tcPr>
            <w:tcW w:w="636" w:type="dxa"/>
          </w:tcPr>
          <w:p w:rsidR="00A649A4" w:rsidRPr="009F4D13" w:rsidRDefault="00A649A4" w:rsidP="00B270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3324" w:type="dxa"/>
          </w:tcPr>
          <w:p w:rsidR="002F4664" w:rsidRPr="009F4D13" w:rsidRDefault="00A649A4" w:rsidP="00A649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</w:t>
            </w:r>
            <w:r w:rsidR="002A7EF8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льської територіальної громади</w:t>
            </w:r>
          </w:p>
        </w:tc>
        <w:tc>
          <w:tcPr>
            <w:tcW w:w="5760" w:type="dxa"/>
            <w:vAlign w:val="center"/>
          </w:tcPr>
          <w:p w:rsidR="00A649A4" w:rsidRPr="000C5461" w:rsidRDefault="00824528" w:rsidP="00675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7A71">
              <w:rPr>
                <w:rFonts w:ascii="Times New Roman" w:hAnsi="Times New Roman" w:cs="Times New Roman"/>
                <w:iCs/>
                <w:sz w:val="28"/>
                <w:lang w:val="uk-UA"/>
              </w:rPr>
              <w:t>2</w:t>
            </w:r>
            <w:r w:rsidR="005E2F4A" w:rsidRPr="00E17A71">
              <w:rPr>
                <w:rFonts w:ascii="Times New Roman" w:hAnsi="Times New Roman" w:cs="Times New Roman"/>
                <w:iCs/>
                <w:sz w:val="28"/>
                <w:lang w:val="uk-UA"/>
              </w:rPr>
              <w:t>74</w:t>
            </w:r>
            <w:r w:rsidR="00AC0230" w:rsidRPr="00E17A71">
              <w:rPr>
                <w:rFonts w:ascii="Times New Roman" w:hAnsi="Times New Roman" w:cs="Times New Roman"/>
                <w:iCs/>
                <w:sz w:val="28"/>
                <w:lang w:val="uk-UA"/>
              </w:rPr>
              <w:t>0000</w:t>
            </w:r>
            <w:r w:rsidR="00524797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гривень</w:t>
            </w:r>
          </w:p>
        </w:tc>
      </w:tr>
    </w:tbl>
    <w:p w:rsidR="00F76B4F" w:rsidRDefault="00F76B4F" w:rsidP="00755E5D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3C3B" w:rsidRDefault="00F43C3B" w:rsidP="0036239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</w:t>
      </w:r>
      <w:r w:rsidRPr="00991A11">
        <w:rPr>
          <w:rFonts w:ascii="Times New Roman" w:hAnsi="Times New Roman" w:cs="Times New Roman"/>
          <w:b/>
          <w:sz w:val="28"/>
          <w:szCs w:val="28"/>
        </w:rPr>
        <w:t>изначення проблеми, на розв’язання якої спрямована Програма</w:t>
      </w:r>
    </w:p>
    <w:p w:rsidR="00DA186C" w:rsidRDefault="00DA186C" w:rsidP="00DA186C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DA186C" w:rsidRPr="00755E5D" w:rsidRDefault="00DA186C" w:rsidP="00DA186C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:rsidR="006F57D7" w:rsidRPr="00DA186C" w:rsidRDefault="006F57D7" w:rsidP="00F43C3B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0D292A" w:rsidRPr="00A27EBB" w:rsidRDefault="00FD715B" w:rsidP="000D292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</w:t>
      </w:r>
      <w:r w:rsidR="00622FB9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ьогодення диктує нові умови ф</w:t>
      </w: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ункціонального призначення закладів культури  та змістовності їх роботи у </w:t>
      </w:r>
      <w:r w:rsidR="00622FB9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житті сучасного суспільства</w:t>
      </w:r>
      <w:r w:rsidR="000D292A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.  В</w:t>
      </w: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ід початку </w:t>
      </w:r>
      <w:r w:rsidR="002E19C7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повномасштабного російського вторгнення заклади </w:t>
      </w:r>
      <w:r w:rsidR="00854F52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культури Попівсь</w:t>
      </w:r>
      <w:r w:rsidR="00C23A35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кої сільської ради адапту</w:t>
      </w:r>
      <w:r w:rsidR="000D292A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валися до нових реалій</w:t>
      </w:r>
      <w:r w:rsidR="00854428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, </w:t>
      </w:r>
      <w:r w:rsidR="000D292A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</w:t>
      </w:r>
      <w:r w:rsidR="000D292A">
        <w:rPr>
          <w:rFonts w:ascii="Times New Roman" w:hAnsi="Times New Roman" w:cs="Times New Roman"/>
          <w:sz w:val="28"/>
          <w:szCs w:val="28"/>
        </w:rPr>
        <w:t>п</w:t>
      </w:r>
      <w:r w:rsidR="00F06B40" w:rsidRPr="00A91B57">
        <w:rPr>
          <w:rFonts w:ascii="Times New Roman" w:hAnsi="Times New Roman" w:cs="Times New Roman"/>
          <w:sz w:val="28"/>
          <w:szCs w:val="28"/>
        </w:rPr>
        <w:t xml:space="preserve">ріоритетним напрямком діяльності </w:t>
      </w:r>
      <w:r w:rsidR="000D292A">
        <w:rPr>
          <w:rFonts w:ascii="Times New Roman" w:hAnsi="Times New Roman" w:cs="Times New Roman"/>
          <w:sz w:val="28"/>
          <w:szCs w:val="28"/>
        </w:rPr>
        <w:t>визна</w:t>
      </w:r>
      <w:r w:rsidR="00854428">
        <w:rPr>
          <w:rFonts w:ascii="Times New Roman" w:hAnsi="Times New Roman" w:cs="Times New Roman"/>
          <w:sz w:val="28"/>
          <w:szCs w:val="28"/>
        </w:rPr>
        <w:t xml:space="preserve">чивши </w:t>
      </w:r>
      <w:r w:rsidR="00F06B40" w:rsidRPr="00A91B57">
        <w:rPr>
          <w:rFonts w:ascii="Times New Roman" w:hAnsi="Times New Roman" w:cs="Times New Roman"/>
          <w:sz w:val="28"/>
          <w:szCs w:val="28"/>
        </w:rPr>
        <w:t xml:space="preserve"> на</w:t>
      </w:r>
      <w:r w:rsidR="00751046" w:rsidRPr="00A91B57">
        <w:rPr>
          <w:rFonts w:ascii="Times New Roman" w:hAnsi="Times New Roman" w:cs="Times New Roman"/>
          <w:sz w:val="28"/>
          <w:szCs w:val="28"/>
        </w:rPr>
        <w:t>ціонально-патріотичне виховання</w:t>
      </w:r>
      <w:r w:rsidR="000D292A">
        <w:rPr>
          <w:rFonts w:ascii="Times New Roman" w:hAnsi="Times New Roman" w:cs="Times New Roman"/>
          <w:sz w:val="28"/>
          <w:szCs w:val="28"/>
        </w:rPr>
        <w:t>, формування</w:t>
      </w:r>
      <w:r w:rsidR="00854428">
        <w:rPr>
          <w:rFonts w:ascii="Times New Roman" w:hAnsi="Times New Roman" w:cs="Times New Roman"/>
          <w:sz w:val="28"/>
          <w:szCs w:val="28"/>
        </w:rPr>
        <w:t xml:space="preserve"> української громадянської ідентичності, вшанування захисників і захисниць України.</w:t>
      </w:r>
    </w:p>
    <w:p w:rsidR="00A27EBB" w:rsidRDefault="00A27EBB" w:rsidP="00A2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Традиційними є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заходи до державних пам’ятних дат: Дня Соборності України, Дня Конституції України, Дня Державності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Дня незалежності України, 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Дня захисників і захисниць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Дня Гідності та Свободи, </w:t>
      </w:r>
      <w:r w:rsidRPr="00A91B57">
        <w:rPr>
          <w:rFonts w:ascii="Times New Roman" w:hAnsi="Times New Roman"/>
          <w:sz w:val="28"/>
          <w:szCs w:val="28"/>
          <w:lang w:val="uk-UA"/>
        </w:rPr>
        <w:t>Дня пам’яті жертв голодоморів</w:t>
      </w:r>
      <w:r>
        <w:rPr>
          <w:rFonts w:ascii="Times New Roman" w:hAnsi="Times New Roman"/>
          <w:sz w:val="28"/>
          <w:szCs w:val="28"/>
          <w:lang w:val="uk-UA"/>
        </w:rPr>
        <w:t xml:space="preserve">, Дня Збройних Сил України 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та інші. </w:t>
      </w:r>
    </w:p>
    <w:p w:rsidR="00A27EBB" w:rsidRPr="00A27EBB" w:rsidRDefault="00A27EBB" w:rsidP="00A27EBB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A27E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Щороку у с. </w:t>
      </w:r>
      <w:proofErr w:type="spellStart"/>
      <w:r w:rsidRPr="00A27EBB">
        <w:rPr>
          <w:rFonts w:ascii="Times New Roman" w:eastAsia="Times New Roman" w:hAnsi="Times New Roman" w:cs="Times New Roman"/>
          <w:color w:val="auto"/>
          <w:sz w:val="28"/>
          <w:szCs w:val="28"/>
        </w:rPr>
        <w:t>Шаповалівка</w:t>
      </w:r>
      <w:proofErr w:type="spellEnd"/>
      <w:r w:rsidRPr="00A27E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проводяться заходи до річниці перемоги війська під проводом гетьмана України Івана Виговського у Конотопській битві </w:t>
      </w:r>
      <w:r w:rsidR="00213F13" w:rsidRPr="00213F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Pr="00A27EBB">
        <w:rPr>
          <w:rFonts w:ascii="Times New Roman" w:eastAsia="Times New Roman" w:hAnsi="Times New Roman" w:cs="Times New Roman"/>
          <w:color w:val="auto"/>
          <w:sz w:val="28"/>
          <w:szCs w:val="28"/>
        </w:rPr>
        <w:t>1659 року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що є о</w:t>
      </w:r>
      <w:r w:rsidRPr="00B36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дним із славних символів національно-визвольної боротьби українського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народу.</w:t>
      </w:r>
    </w:p>
    <w:p w:rsidR="00A60DFE" w:rsidRPr="00A27EBB" w:rsidRDefault="00A60DFE" w:rsidP="00A27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Ж</w:t>
      </w:r>
      <w:r w:rsidR="00A27EBB">
        <w:rPr>
          <w:rFonts w:ascii="Times New Roman" w:hAnsi="Times New Roman" w:cs="Times New Roman"/>
          <w:sz w:val="28"/>
          <w:szCs w:val="28"/>
        </w:rPr>
        <w:t>ителі</w:t>
      </w:r>
      <w:proofErr w:type="spellEnd"/>
      <w:r w:rsidR="00A27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EB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A27EBB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="00A27EBB">
        <w:rPr>
          <w:rFonts w:ascii="Times New Roman" w:hAnsi="Times New Roman" w:cs="Times New Roman"/>
          <w:sz w:val="28"/>
          <w:szCs w:val="28"/>
        </w:rPr>
        <w:t>долуч</w:t>
      </w:r>
      <w:r w:rsidR="00A27EBB">
        <w:rPr>
          <w:rFonts w:ascii="Times New Roman" w:hAnsi="Times New Roman" w:cs="Times New Roman"/>
          <w:sz w:val="28"/>
          <w:szCs w:val="28"/>
          <w:lang w:val="uk-UA"/>
        </w:rPr>
        <w:t>аються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ініційованих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закладом «Центр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та спорту»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Попівської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: марафону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справ  «</w:t>
      </w:r>
      <w:proofErr w:type="spellStart"/>
      <w:proofErr w:type="gramStart"/>
      <w:r w:rsidRPr="00A27E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27EBB">
        <w:rPr>
          <w:rFonts w:ascii="Times New Roman" w:hAnsi="Times New Roman" w:cs="Times New Roman"/>
          <w:sz w:val="28"/>
          <w:szCs w:val="28"/>
        </w:rPr>
        <w:t>ігріємо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теплом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»»,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«Сушимо для ЗСУ» -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своєрідними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EBB">
        <w:rPr>
          <w:rFonts w:ascii="Times New Roman" w:hAnsi="Times New Roman" w:cs="Times New Roman"/>
          <w:sz w:val="28"/>
          <w:szCs w:val="28"/>
        </w:rPr>
        <w:t>волонтерськими</w:t>
      </w:r>
      <w:proofErr w:type="spellEnd"/>
      <w:r w:rsidRPr="00A27EBB">
        <w:rPr>
          <w:rFonts w:ascii="Times New Roman" w:hAnsi="Times New Roman" w:cs="Times New Roman"/>
          <w:sz w:val="28"/>
          <w:szCs w:val="28"/>
        </w:rPr>
        <w:t xml:space="preserve"> центрами.</w:t>
      </w:r>
    </w:p>
    <w:p w:rsidR="00A27EBB" w:rsidRPr="00A27EBB" w:rsidRDefault="00A27EBB" w:rsidP="00A27EBB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7E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Віддаючи шану подвигу та мужності захисників, з метою увічнення пам’яті про учасників російсько-української вій</w:t>
      </w:r>
      <w:r w:rsidR="008B1D10">
        <w:rPr>
          <w:rFonts w:ascii="Times New Roman" w:eastAsia="Times New Roman" w:hAnsi="Times New Roman" w:cs="Times New Roman"/>
          <w:color w:val="auto"/>
          <w:sz w:val="28"/>
          <w:szCs w:val="28"/>
        </w:rPr>
        <w:t>ни в публічному просторі</w:t>
      </w:r>
      <w:r w:rsidRPr="00A27E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 </w:t>
      </w:r>
      <w:r w:rsidRPr="00A27EBB">
        <w:rPr>
          <w:rFonts w:ascii="Times New Roman" w:hAnsi="Times New Roman" w:cs="Times New Roman"/>
          <w:sz w:val="28"/>
          <w:szCs w:val="28"/>
        </w:rPr>
        <w:t xml:space="preserve">у </w:t>
      </w:r>
      <w:r w:rsidRPr="00A27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населених пунктах </w:t>
      </w:r>
      <w:r w:rsidR="008B1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громади </w:t>
      </w:r>
      <w:r w:rsidR="006A5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відбулося відкриття пам’ятних </w:t>
      </w:r>
      <w:r w:rsidRPr="00A27EBB">
        <w:rPr>
          <w:rFonts w:ascii="Times New Roman" w:hAnsi="Times New Roman" w:cs="Times New Roman"/>
          <w:sz w:val="28"/>
          <w:szCs w:val="28"/>
          <w:shd w:val="clear" w:color="auto" w:fill="FFFFFF"/>
        </w:rPr>
        <w:t>знаків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27EBB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військовослужбовцям  Збройних Сил України, інших військових формувань, які загинули (померли), захищаючи територіальну цілісність і незалежність України.</w:t>
      </w:r>
    </w:p>
    <w:p w:rsidR="002514B5" w:rsidRPr="00312C3E" w:rsidRDefault="002514B5" w:rsidP="00CF2A6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en-GB"/>
        </w:rPr>
      </w:pPr>
      <w:r w:rsidRPr="00312C3E">
        <w:rPr>
          <w:rFonts w:ascii="Times New Roman" w:eastAsia="Times New Roman" w:hAnsi="Times New Roman" w:cs="Times New Roman"/>
          <w:bCs/>
          <w:sz w:val="28"/>
          <w:szCs w:val="28"/>
          <w:lang w:val="uk-UA" w:eastAsia="en-GB"/>
        </w:rPr>
        <w:t xml:space="preserve">В умовах повномасштабного вторгнення </w:t>
      </w:r>
      <w:proofErr w:type="spellStart"/>
      <w:r w:rsidRPr="00312C3E">
        <w:rPr>
          <w:rFonts w:ascii="Times New Roman" w:eastAsia="Times New Roman" w:hAnsi="Times New Roman" w:cs="Times New Roman"/>
          <w:bCs/>
          <w:sz w:val="28"/>
          <w:szCs w:val="28"/>
          <w:lang w:val="uk-UA" w:eastAsia="en-GB"/>
        </w:rPr>
        <w:t>рф</w:t>
      </w:r>
      <w:proofErr w:type="spellEnd"/>
      <w:r w:rsidRPr="00312C3E">
        <w:rPr>
          <w:rFonts w:ascii="Times New Roman" w:eastAsia="Times New Roman" w:hAnsi="Times New Roman" w:cs="Times New Roman"/>
          <w:bCs/>
          <w:sz w:val="28"/>
          <w:szCs w:val="28"/>
          <w:lang w:val="uk-UA" w:eastAsia="en-GB"/>
        </w:rPr>
        <w:t xml:space="preserve"> особливо вразливою стає і  піддається ризику знищення нематеріальна культурна спадщина краю. Саме тому, серед пріоритетних завдань   - збереження та популяризація українських культурних надбань в частині нематеріальної  культурної спадщини,  яка є її історією та зв’язком між поколіннями.</w:t>
      </w:r>
      <w:r w:rsidR="00312C3E" w:rsidRPr="00312C3E">
        <w:rPr>
          <w:rFonts w:ascii="Times New Roman" w:eastAsia="Times New Roman" w:hAnsi="Times New Roman" w:cs="Times New Roman"/>
          <w:bCs/>
          <w:sz w:val="28"/>
          <w:szCs w:val="28"/>
          <w:lang w:val="uk-UA" w:eastAsia="en-GB"/>
        </w:rPr>
        <w:t xml:space="preserve"> З метою дослідження та популяризації нематеріальної культурної спадщини  комунальним закладом «Центр культури, дозвілля та спорту» Попівської сільської ради започатковано </w:t>
      </w:r>
      <w:proofErr w:type="spellStart"/>
      <w:r w:rsidR="00312C3E" w:rsidRPr="00312C3E">
        <w:rPr>
          <w:rFonts w:ascii="Times New Roman" w:eastAsia="Times New Roman" w:hAnsi="Times New Roman" w:cs="Times New Roman"/>
          <w:bCs/>
          <w:sz w:val="28"/>
          <w:szCs w:val="28"/>
          <w:lang w:val="uk-UA" w:eastAsia="en-GB"/>
        </w:rPr>
        <w:t>онлайн-проєкт</w:t>
      </w:r>
      <w:proofErr w:type="spellEnd"/>
      <w:r w:rsidR="00312C3E" w:rsidRPr="00312C3E">
        <w:rPr>
          <w:rFonts w:ascii="Times New Roman" w:eastAsia="Times New Roman" w:hAnsi="Times New Roman" w:cs="Times New Roman"/>
          <w:bCs/>
          <w:sz w:val="28"/>
          <w:szCs w:val="28"/>
          <w:lang w:val="uk-UA" w:eastAsia="en-GB"/>
        </w:rPr>
        <w:t xml:space="preserve"> «Жива спадщина: збережене крізь час і простір».</w:t>
      </w:r>
    </w:p>
    <w:p w:rsidR="00E81D63" w:rsidRPr="00A91B57" w:rsidRDefault="007C441F" w:rsidP="00E81D63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E81D63" w:rsidRPr="00A91B57">
        <w:rPr>
          <w:rFonts w:ascii="Times New Roman" w:hAnsi="Times New Roman"/>
          <w:sz w:val="28"/>
          <w:szCs w:val="28"/>
          <w:lang w:val="uk-UA"/>
        </w:rPr>
        <w:t>риділяється увага розвитку музейної діяльності – на території Попівсько</w:t>
      </w:r>
      <w:r>
        <w:rPr>
          <w:rFonts w:ascii="Times New Roman" w:hAnsi="Times New Roman"/>
          <w:sz w:val="28"/>
          <w:szCs w:val="28"/>
          <w:lang w:val="uk-UA"/>
        </w:rPr>
        <w:t>ї сільської ради діє  5 музеїв на громадських засадах, що популяризують культурні надбання краю.</w:t>
      </w:r>
    </w:p>
    <w:p w:rsidR="004A1308" w:rsidRDefault="004A1308" w:rsidP="004A1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З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 w:rsidRPr="00A91B57">
        <w:rPr>
          <w:rFonts w:ascii="Times New Roman" w:hAnsi="Times New Roman"/>
          <w:sz w:val="28"/>
          <w:szCs w:val="28"/>
          <w:lang w:val="uk-UA"/>
        </w:rPr>
        <w:t>.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Найбільш відомими туристичними об’єктами є: поле битви між козацькими військами на чолі з І.Виговським і царською армією с. </w:t>
      </w:r>
      <w:proofErr w:type="spellStart"/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Шаповалівка</w:t>
      </w:r>
      <w:proofErr w:type="spellEnd"/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церква Різдва 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Богородиці с.</w:t>
      </w:r>
      <w:r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Дептівка</w:t>
      </w:r>
      <w:proofErr w:type="spellEnd"/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ансамбль Покровської церкви с. </w:t>
      </w:r>
      <w:proofErr w:type="spellStart"/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Вирівка</w:t>
      </w:r>
      <w:proofErr w:type="spellEnd"/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. Одним з визначних місць  є с.</w:t>
      </w:r>
      <w:r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  <w:r w:rsidR="00EC58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післявоєнний час варіантом культурного змістовного дозвілля стане локальна ідентичність, підтримка регіональних свят  - </w:t>
      </w:r>
      <w:r w:rsidR="00052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таких як культурно-мистецький фестиваль «Козацький </w:t>
      </w:r>
      <w:proofErr w:type="spellStart"/>
      <w:r w:rsidR="00052C09">
        <w:rPr>
          <w:rFonts w:ascii="Times New Roman" w:eastAsia="Times New Roman" w:hAnsi="Times New Roman" w:cs="Times New Roman"/>
          <w:sz w:val="28"/>
          <w:szCs w:val="28"/>
          <w:lang w:val="uk-UA"/>
        </w:rPr>
        <w:t>родослав</w:t>
      </w:r>
      <w:proofErr w:type="spellEnd"/>
      <w:r w:rsidR="00052C09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90B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190BE3">
        <w:rPr>
          <w:rFonts w:ascii="Times New Roman" w:eastAsia="Times New Roman" w:hAnsi="Times New Roman" w:cs="Times New Roman"/>
          <w:sz w:val="28"/>
          <w:szCs w:val="28"/>
          <w:lang w:val="uk-UA"/>
        </w:rPr>
        <w:t>с.Шаповалівка</w:t>
      </w:r>
      <w:proofErr w:type="spellEnd"/>
      <w:r w:rsidR="00190BE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52C09">
        <w:rPr>
          <w:rFonts w:ascii="Times New Roman" w:eastAsia="Times New Roman" w:hAnsi="Times New Roman" w:cs="Times New Roman"/>
          <w:sz w:val="28"/>
          <w:szCs w:val="28"/>
          <w:lang w:val="uk-UA"/>
        </w:rPr>
        <w:t>, свято «Віншуємо суницю – першу ягоду-царицю»</w:t>
      </w:r>
      <w:r w:rsidR="00190B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(с. Малий Самбір)</w:t>
      </w:r>
      <w:r w:rsidR="00052C09">
        <w:rPr>
          <w:rFonts w:ascii="Times New Roman" w:eastAsia="Times New Roman" w:hAnsi="Times New Roman" w:cs="Times New Roman"/>
          <w:sz w:val="28"/>
          <w:szCs w:val="28"/>
          <w:lang w:val="uk-UA"/>
        </w:rPr>
        <w:t>, які упродовж багатьох років були візитівкою краю</w:t>
      </w:r>
      <w:r w:rsidR="00E2219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D292A" w:rsidRDefault="009B20CB" w:rsidP="00643C86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</w:t>
      </w:r>
      <w:r w:rsidR="007C441F">
        <w:rPr>
          <w:rFonts w:ascii="Times New Roman" w:hAnsi="Times New Roman"/>
          <w:sz w:val="28"/>
          <w:szCs w:val="28"/>
          <w:lang w:val="uk-UA"/>
        </w:rPr>
        <w:t xml:space="preserve">у бібліотеках громади </w:t>
      </w:r>
      <w:r w:rsidRPr="00A91B57">
        <w:rPr>
          <w:rFonts w:ascii="Times New Roman" w:hAnsi="Times New Roman"/>
          <w:sz w:val="28"/>
          <w:szCs w:val="28"/>
          <w:lang w:val="uk-UA"/>
        </w:rPr>
        <w:t>запроваджуються нові інформаційні послуги.</w:t>
      </w:r>
      <w:r w:rsidRPr="00855ECE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B52A17" w:rsidRPr="00B32405" w:rsidRDefault="00367076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643C86"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B52A17"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43C86" w:rsidRPr="00B32405">
        <w:rPr>
          <w:rFonts w:ascii="Times New Roman" w:hAnsi="Times New Roman" w:cs="Times New Roman"/>
          <w:color w:val="auto"/>
          <w:sz w:val="28"/>
          <w:szCs w:val="28"/>
        </w:rPr>
        <w:t>Невід’ємною  частиною</w:t>
      </w:r>
      <w:r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життя</w:t>
      </w:r>
      <w:r w:rsidR="00EC0976"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дітей, молоді та </w:t>
      </w:r>
      <w:r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дорослого населення</w:t>
      </w:r>
      <w:r w:rsidR="00643C86"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є фізична ку</w:t>
      </w:r>
      <w:r w:rsidR="00471DD7" w:rsidRPr="00B32405">
        <w:rPr>
          <w:rFonts w:ascii="Times New Roman" w:hAnsi="Times New Roman" w:cs="Times New Roman"/>
          <w:color w:val="auto"/>
          <w:sz w:val="28"/>
          <w:szCs w:val="28"/>
        </w:rPr>
        <w:t>льтура і спорт</w:t>
      </w:r>
      <w:r w:rsidR="00B52A17" w:rsidRPr="00B3240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17E22" w:rsidRPr="00B32405" w:rsidRDefault="00B52A17" w:rsidP="008B2A68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        Н</w:t>
      </w:r>
      <w:r w:rsidR="003F3CD9"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а території громади проводяться </w:t>
      </w:r>
      <w:r w:rsidR="008C7572"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2A68" w:rsidRPr="00B32405">
        <w:rPr>
          <w:rFonts w:ascii="Times New Roman" w:hAnsi="Times New Roman" w:cs="Times New Roman"/>
          <w:color w:val="auto"/>
          <w:sz w:val="28"/>
          <w:szCs w:val="28"/>
        </w:rPr>
        <w:t xml:space="preserve">різноманітні спортивні заходи -  </w:t>
      </w:r>
      <w:r w:rsidR="008B2A68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змагання на Кубок громади серед жінок і чоловіків, </w:t>
      </w:r>
      <w:r w:rsidR="00A61249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змагання з </w:t>
      </w:r>
      <w:r w:rsidR="00795710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>волейболу до Д</w:t>
      </w:r>
      <w:r w:rsidR="009673A8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Незалежності України та </w:t>
      </w:r>
      <w:proofErr w:type="spellStart"/>
      <w:r w:rsidR="009673A8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>міні</w:t>
      </w:r>
      <w:r w:rsidR="00795710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>футболу</w:t>
      </w:r>
      <w:proofErr w:type="spellEnd"/>
      <w:r w:rsidR="00795710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A68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73A8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Дня фізичної культури і спорту, </w:t>
      </w:r>
      <w:r w:rsidR="008B2A68" w:rsidRPr="00B32405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8B2A68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озігрується </w:t>
      </w:r>
      <w:r w:rsidR="00855ECE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першість з волейболу </w:t>
      </w:r>
      <w:r w:rsidR="008B2A68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 чоловічих команд.</w:t>
      </w:r>
      <w:r w:rsidR="00717E22" w:rsidRPr="00B32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5ECE" w:rsidRPr="00B32405" w:rsidRDefault="00A61249" w:rsidP="00855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Масштабно</w:t>
      </w:r>
      <w:r w:rsidR="0061223C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проходять </w:t>
      </w:r>
      <w:r w:rsidR="00855ECE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змагання шкільних команд другого етапу Всеукраїнської шкільної ліги «Пліч-о-пліч» з </w:t>
      </w:r>
      <w:proofErr w:type="spellStart"/>
      <w:r w:rsidR="00855ECE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футзалу</w:t>
      </w:r>
      <w:proofErr w:type="spellEnd"/>
      <w:r w:rsidR="00855ECE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волейболу, баскетболу, </w:t>
      </w:r>
      <w:proofErr w:type="spellStart"/>
      <w:r w:rsidR="00855ECE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черлідінгу</w:t>
      </w:r>
      <w:proofErr w:type="spellEnd"/>
      <w:r w:rsidR="00855ECE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спорт</w:t>
      </w:r>
      <w:r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ивного</w:t>
      </w:r>
      <w:r w:rsidR="0061223C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орієнт</w:t>
      </w:r>
      <w:r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ування</w:t>
      </w:r>
      <w:r w:rsidR="0061223C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D81286" w:rsidRPr="00B32405" w:rsidRDefault="00B366FD" w:rsidP="00D81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Активно розвивається у</w:t>
      </w:r>
      <w:r w:rsidR="00D81286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громаді ве</w:t>
      </w:r>
      <w:r w:rsidR="002F65FB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теранський спорт. Традиційними стали </w:t>
      </w:r>
      <w:r w:rsidR="00D81286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турніри з міні-футболу серед ветеранів.</w:t>
      </w:r>
    </w:p>
    <w:p w:rsidR="00D81286" w:rsidRPr="00B32405" w:rsidRDefault="00D81286" w:rsidP="00D81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Спортивними змаганнями вшановується пам'ять наших земляків, які загинули, захищаючи суверенітет і територіальну цілісність Украї</w:t>
      </w:r>
      <w:r w:rsidR="00726ECF" w:rsidRPr="00B32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ни.</w:t>
      </w:r>
    </w:p>
    <w:p w:rsidR="004256EC" w:rsidRPr="00A91B57" w:rsidRDefault="00755E5D" w:rsidP="00B32405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32405">
        <w:rPr>
          <w:rFonts w:ascii="Times New Roman" w:hAnsi="Times New Roman"/>
          <w:sz w:val="28"/>
          <w:szCs w:val="28"/>
          <w:lang w:val="uk-UA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7113DD">
        <w:rPr>
          <w:rFonts w:ascii="Times New Roman" w:hAnsi="Times New Roman"/>
          <w:sz w:val="28"/>
          <w:szCs w:val="28"/>
          <w:lang w:val="uk-UA"/>
        </w:rPr>
        <w:t>ктуальним питанням є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охорона та збереження культурної спадщини краю, робота з питань дерусифікації та позбавлення наслідків колоніального минулого.</w:t>
      </w:r>
      <w:r w:rsidR="00B32405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4256EC" w:rsidRPr="004256EC">
        <w:rPr>
          <w:sz w:val="28"/>
          <w:szCs w:val="28"/>
          <w:lang w:val="uk-UA"/>
        </w:rPr>
        <w:t xml:space="preserve">а </w:t>
      </w:r>
      <w:r w:rsidR="004256EC" w:rsidRPr="00B32405">
        <w:rPr>
          <w:rFonts w:ascii="Times New Roman" w:hAnsi="Times New Roman"/>
          <w:sz w:val="28"/>
          <w:szCs w:val="28"/>
          <w:lang w:val="uk-UA"/>
        </w:rPr>
        <w:t>виконання вимог Закону України «Про засудження та заборону пропаганди російської імперської політики в Укра</w:t>
      </w:r>
      <w:r w:rsidR="00B32405" w:rsidRPr="00B32405">
        <w:rPr>
          <w:rFonts w:ascii="Times New Roman" w:hAnsi="Times New Roman"/>
          <w:sz w:val="28"/>
          <w:szCs w:val="28"/>
          <w:lang w:val="uk-UA"/>
        </w:rPr>
        <w:t>їні і декол</w:t>
      </w:r>
      <w:r w:rsidR="009A4405">
        <w:rPr>
          <w:rFonts w:ascii="Times New Roman" w:hAnsi="Times New Roman"/>
          <w:sz w:val="28"/>
          <w:szCs w:val="28"/>
          <w:lang w:val="uk-UA"/>
        </w:rPr>
        <w:t xml:space="preserve">онізацію топонімії» проводиться </w:t>
      </w:r>
      <w:r w:rsidR="004256EC" w:rsidRPr="00B32405">
        <w:rPr>
          <w:rFonts w:ascii="Times New Roman" w:hAnsi="Times New Roman"/>
          <w:sz w:val="28"/>
          <w:szCs w:val="28"/>
          <w:lang w:val="uk-UA"/>
        </w:rPr>
        <w:t>демонтаж елемен</w:t>
      </w:r>
      <w:r w:rsidR="009A4405">
        <w:rPr>
          <w:rFonts w:ascii="Times New Roman" w:hAnsi="Times New Roman"/>
          <w:sz w:val="28"/>
          <w:szCs w:val="28"/>
          <w:lang w:val="uk-UA"/>
        </w:rPr>
        <w:t xml:space="preserve">тів радянської символіки на </w:t>
      </w:r>
      <w:r w:rsidR="004256EC" w:rsidRPr="00B32405">
        <w:rPr>
          <w:rFonts w:ascii="Times New Roman" w:hAnsi="Times New Roman"/>
          <w:sz w:val="28"/>
          <w:szCs w:val="28"/>
          <w:lang w:val="uk-UA"/>
        </w:rPr>
        <w:t xml:space="preserve"> пам’ятках історії місцевого значення</w:t>
      </w:r>
      <w:r w:rsidR="00B32405" w:rsidRPr="00B32405">
        <w:rPr>
          <w:rFonts w:ascii="Times New Roman" w:hAnsi="Times New Roman"/>
          <w:sz w:val="28"/>
          <w:szCs w:val="28"/>
          <w:lang w:val="uk-UA"/>
        </w:rPr>
        <w:t>.</w:t>
      </w:r>
    </w:p>
    <w:p w:rsidR="00285F95" w:rsidRDefault="00855ECE" w:rsidP="00855ECE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необхідно якнайбільше уваги приділити національно-патріотичному вихованню, </w:t>
      </w:r>
      <w:r w:rsidR="0016552C">
        <w:rPr>
          <w:rFonts w:ascii="Times New Roman" w:hAnsi="Times New Roman" w:cs="Times New Roman"/>
          <w:color w:val="auto"/>
          <w:sz w:val="28"/>
          <w:szCs w:val="28"/>
        </w:rPr>
        <w:t xml:space="preserve">формуванню української громадянської ідентичності, 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>вшануванню пам’яті про полеглих захисників</w:t>
      </w:r>
      <w:r w:rsidR="00CC16AC">
        <w:rPr>
          <w:rFonts w:ascii="Times New Roman" w:hAnsi="Times New Roman" w:cs="Times New Roman"/>
          <w:color w:val="auto"/>
          <w:sz w:val="28"/>
          <w:szCs w:val="28"/>
        </w:rPr>
        <w:t xml:space="preserve"> і захисниць України.</w:t>
      </w:r>
    </w:p>
    <w:p w:rsidR="00B84FCA" w:rsidRDefault="00B84FCA" w:rsidP="00855ECE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Важливо забезпечити</w:t>
      </w:r>
      <w:r w:rsidRPr="00A91B57">
        <w:rPr>
          <w:rFonts w:ascii="Times New Roman" w:hAnsi="Times New Roman" w:cs="Times New Roman"/>
          <w:sz w:val="28"/>
          <w:szCs w:val="28"/>
        </w:rPr>
        <w:t xml:space="preserve">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1B57">
        <w:rPr>
          <w:rFonts w:ascii="Times New Roman" w:hAnsi="Times New Roman" w:cs="Times New Roman"/>
          <w:sz w:val="28"/>
          <w:szCs w:val="28"/>
        </w:rPr>
        <w:t xml:space="preserve">поліпшення результатів виступів </w:t>
      </w:r>
      <w:r>
        <w:rPr>
          <w:rFonts w:ascii="Times New Roman" w:hAnsi="Times New Roman" w:cs="Times New Roman"/>
          <w:sz w:val="28"/>
          <w:szCs w:val="28"/>
        </w:rPr>
        <w:t xml:space="preserve">спортсменів та команд в </w:t>
      </w:r>
      <w:r w:rsidRPr="00A91B57">
        <w:rPr>
          <w:rFonts w:ascii="Times New Roman" w:hAnsi="Times New Roman" w:cs="Times New Roman"/>
          <w:sz w:val="28"/>
          <w:szCs w:val="28"/>
        </w:rPr>
        <w:t xml:space="preserve"> змаганнях, забезпечення розвитку в</w:t>
      </w:r>
      <w:r>
        <w:rPr>
          <w:rFonts w:ascii="Times New Roman" w:hAnsi="Times New Roman" w:cs="Times New Roman"/>
          <w:sz w:val="28"/>
          <w:szCs w:val="28"/>
        </w:rPr>
        <w:t>сіх напрямків фізичної культури.</w:t>
      </w:r>
    </w:p>
    <w:p w:rsidR="00BC0E0D" w:rsidRPr="00AC35EA" w:rsidRDefault="00B84FCA" w:rsidP="006F6564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Крім того, з</w:t>
      </w:r>
      <w:r w:rsidR="006F6564">
        <w:rPr>
          <w:rFonts w:ascii="Times New Roman" w:hAnsi="Times New Roman" w:cs="Times New Roman"/>
          <w:color w:val="auto"/>
          <w:sz w:val="28"/>
          <w:szCs w:val="28"/>
        </w:rPr>
        <w:t>ростання потреб населення у підтримці ментального здоров</w:t>
      </w:r>
      <w:r w:rsidR="006F6564" w:rsidRPr="006F6564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="006F6564">
        <w:rPr>
          <w:rFonts w:ascii="Times New Roman" w:hAnsi="Times New Roman" w:cs="Times New Roman"/>
          <w:color w:val="auto"/>
          <w:sz w:val="28"/>
          <w:szCs w:val="28"/>
        </w:rPr>
        <w:t xml:space="preserve">я, психологічному відновленні зумовлюють гостру необхідність створення </w:t>
      </w:r>
      <w:r w:rsidR="006F6564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Центрів відновлення здоров’я. </w:t>
      </w:r>
    </w:p>
    <w:p w:rsidR="006F6564" w:rsidRPr="00AC35EA" w:rsidRDefault="00B84FCA" w:rsidP="006F6564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BC0E0D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На балансі комунального закладу «Центр культури, дозвілля та спорту» Попівської сільської ради знаходяться нежитлові будівлі та споруди за </w:t>
      </w:r>
      <w:r w:rsidR="00BC0E0D" w:rsidRPr="00AC35E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адресою: с. Таранське, </w:t>
      </w:r>
      <w:proofErr w:type="spellStart"/>
      <w:r w:rsidR="00BC0E0D" w:rsidRPr="00AC35EA">
        <w:rPr>
          <w:rFonts w:ascii="Times New Roman" w:hAnsi="Times New Roman" w:cs="Times New Roman"/>
          <w:color w:val="auto"/>
          <w:sz w:val="28"/>
          <w:szCs w:val="28"/>
        </w:rPr>
        <w:t>вул.Лісна</w:t>
      </w:r>
      <w:proofErr w:type="spellEnd"/>
      <w:r w:rsidR="00BC0E0D" w:rsidRPr="00AC35EA">
        <w:rPr>
          <w:rFonts w:ascii="Times New Roman" w:hAnsi="Times New Roman" w:cs="Times New Roman"/>
          <w:color w:val="auto"/>
          <w:sz w:val="28"/>
          <w:szCs w:val="28"/>
        </w:rPr>
        <w:t>,1а, розташовані  на території регіонального ландшафтного парку «</w:t>
      </w:r>
      <w:proofErr w:type="spellStart"/>
      <w:r w:rsidR="00BC0E0D" w:rsidRPr="00AC35EA">
        <w:rPr>
          <w:rFonts w:ascii="Times New Roman" w:hAnsi="Times New Roman" w:cs="Times New Roman"/>
          <w:color w:val="auto"/>
          <w:sz w:val="28"/>
          <w:szCs w:val="28"/>
        </w:rPr>
        <w:t>Сеймський</w:t>
      </w:r>
      <w:proofErr w:type="spellEnd"/>
      <w:r w:rsidR="00BC0E0D" w:rsidRPr="00AC35EA">
        <w:rPr>
          <w:rFonts w:ascii="Times New Roman" w:hAnsi="Times New Roman" w:cs="Times New Roman"/>
          <w:color w:val="auto"/>
          <w:sz w:val="28"/>
          <w:szCs w:val="28"/>
        </w:rPr>
        <w:t>». Поєднання географічного положення та природних особливостей якнайкраще підходить для створення Центру відновлення здоров’я.  Саме тому, прагнучи реалізувати заходи, спрямовані на комплекс</w:t>
      </w:r>
      <w:r w:rsidR="006A596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C0E0D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у підтримку ветеранів, членів їх родин та інших категорій населення, </w:t>
      </w:r>
      <w:r w:rsidR="009C3BA0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почався втілюватися в життя унікальний </w:t>
      </w:r>
      <w:proofErr w:type="spellStart"/>
      <w:r w:rsidR="009C3BA0" w:rsidRPr="00AC35EA">
        <w:rPr>
          <w:rFonts w:ascii="Times New Roman" w:hAnsi="Times New Roman" w:cs="Times New Roman"/>
          <w:color w:val="auto"/>
          <w:sz w:val="28"/>
          <w:szCs w:val="28"/>
        </w:rPr>
        <w:t>проєкт</w:t>
      </w:r>
      <w:proofErr w:type="spellEnd"/>
      <w:r w:rsidR="009C3BA0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 по створенню Центру відновлення здоров</w:t>
      </w:r>
      <w:r w:rsidR="009C3BA0" w:rsidRPr="00AC35EA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="009C3BA0" w:rsidRPr="00AC35EA">
        <w:rPr>
          <w:rFonts w:ascii="Times New Roman" w:hAnsi="Times New Roman" w:cs="Times New Roman"/>
          <w:color w:val="auto"/>
          <w:sz w:val="28"/>
          <w:szCs w:val="28"/>
        </w:rPr>
        <w:t>я, що стане «стартовим майданчиком» для багатьох, хто потребує допомоги.</w:t>
      </w:r>
    </w:p>
    <w:p w:rsidR="009C3BA0" w:rsidRPr="00AC35EA" w:rsidRDefault="009C3BA0" w:rsidP="006F6564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B31D2F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AC35EA">
        <w:rPr>
          <w:rFonts w:ascii="Times New Roman" w:hAnsi="Times New Roman" w:cs="Times New Roman"/>
          <w:color w:val="auto"/>
          <w:sz w:val="28"/>
          <w:szCs w:val="28"/>
        </w:rPr>
        <w:t>Існуючі будівлі, які потенційно будуть використані під Центр відновлення здоров’</w:t>
      </w:r>
      <w:r w:rsidR="007F5831" w:rsidRPr="00AC35EA">
        <w:rPr>
          <w:rFonts w:ascii="Times New Roman" w:hAnsi="Times New Roman" w:cs="Times New Roman"/>
          <w:color w:val="auto"/>
          <w:sz w:val="28"/>
          <w:szCs w:val="28"/>
        </w:rPr>
        <w:t>я, не відповідали</w:t>
      </w:r>
      <w:r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сучасним нормам, інженерні </w:t>
      </w:r>
      <w:r w:rsidR="007F5831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мережі були зношені, система вентиляції – застаріла. </w:t>
      </w:r>
      <w:r w:rsidR="00A87F19" w:rsidRPr="00AC35EA">
        <w:rPr>
          <w:rFonts w:ascii="Times New Roman" w:hAnsi="Times New Roman" w:cs="Times New Roman"/>
          <w:color w:val="auto"/>
          <w:sz w:val="28"/>
          <w:szCs w:val="28"/>
        </w:rPr>
        <w:t>Тому першочерговим завданням є реконструкція та капітальний ремонт будівель та споруд</w:t>
      </w:r>
      <w:r w:rsidR="006466CD" w:rsidRPr="00AC35EA">
        <w:rPr>
          <w:rFonts w:ascii="Times New Roman" w:hAnsi="Times New Roman" w:cs="Times New Roman"/>
          <w:color w:val="auto"/>
          <w:sz w:val="28"/>
          <w:szCs w:val="28"/>
        </w:rPr>
        <w:t>, що дозволить створити комфортний простір, який сприятиме повноцінному відновленню ветеранів, членів їх родин та інших категорій населення.</w:t>
      </w:r>
    </w:p>
    <w:p w:rsidR="00E67EED" w:rsidRPr="00855ECE" w:rsidRDefault="00B31D2F" w:rsidP="00855ECE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840729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Зусиллями громади по даному об’єкту </w:t>
      </w:r>
      <w:r w:rsidR="00AC35EA">
        <w:rPr>
          <w:rFonts w:ascii="Times New Roman" w:hAnsi="Times New Roman" w:cs="Times New Roman"/>
          <w:color w:val="auto"/>
          <w:sz w:val="28"/>
          <w:szCs w:val="28"/>
        </w:rPr>
        <w:t xml:space="preserve">було виконано значний обсяг </w:t>
      </w:r>
      <w:r w:rsidR="00840729" w:rsidRPr="00AC35EA">
        <w:rPr>
          <w:rFonts w:ascii="Times New Roman" w:hAnsi="Times New Roman" w:cs="Times New Roman"/>
          <w:color w:val="auto"/>
          <w:sz w:val="28"/>
          <w:szCs w:val="28"/>
        </w:rPr>
        <w:t xml:space="preserve"> робіт. </w:t>
      </w:r>
      <w:r w:rsidRPr="00AC35EA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роте,  внаслідок здійснених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терористичних  актів в результаті масованих атак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БпЛА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будівлі об’єкту  з комунікаціями зазнали руйнувань та пошкоджень і потребують відновлювальних робіт.</w:t>
      </w:r>
      <w:r w:rsidR="00285F95" w:rsidRPr="00285F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5F95" w:rsidRPr="00285F9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55ECE" w:rsidRPr="001E28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Ураховуючи виклики сьогодення, </w:t>
      </w:r>
      <w:r w:rsidR="00A1703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855EC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855EC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855ECE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="00C001AB" w:rsidRPr="00824528">
        <w:rPr>
          <w:rFonts w:ascii="Times New Roman" w:hAnsi="Times New Roman" w:cs="Times New Roman"/>
          <w:color w:val="FF0000"/>
          <w:sz w:val="28"/>
          <w:szCs w:val="28"/>
        </w:rPr>
        <w:t>Фу</w:t>
      </w:r>
      <w:proofErr w:type="spellEnd"/>
      <w:r w:rsidR="00C001AB" w:rsidRPr="00824528">
        <w:rPr>
          <w:rFonts w:ascii="Times New Roman" w:hAnsi="Times New Roman" w:cs="Times New Roman"/>
          <w:color w:val="FF0000"/>
          <w:sz w:val="28"/>
          <w:szCs w:val="28"/>
        </w:rPr>
        <w:tab/>
        <w:t>Футбольна</w:t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Актуальним питанням залишається </w:t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67EED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Необхідно </w:t>
      </w:r>
    </w:p>
    <w:p w:rsidR="00F43C3B" w:rsidRPr="00B84FCA" w:rsidRDefault="001628F6" w:rsidP="00B84FCA">
      <w:pPr>
        <w:pStyle w:val="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Програмна підтримка 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</w:t>
      </w:r>
      <w:r w:rsidR="000B14D0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та історико-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культурної спадщини, розвиток народної аматорської творчості, музейної справи, бібліотечної діяльності, </w:t>
      </w:r>
      <w:r w:rsidR="00395596" w:rsidRPr="00A91B57">
        <w:rPr>
          <w:rFonts w:ascii="Times New Roman" w:hAnsi="Times New Roman" w:cs="Times New Roman"/>
          <w:color w:val="auto"/>
          <w:sz w:val="28"/>
          <w:szCs w:val="28"/>
        </w:rPr>
        <w:t>сприятиме створенню якісного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туристичного продукту, максимально сприятливих умов для розв</w:t>
      </w:r>
      <w:r w:rsidR="00F336B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93C80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AC35EA">
        <w:rPr>
          <w:rFonts w:ascii="Times New Roman" w:hAnsi="Times New Roman" w:cs="Times New Roman"/>
          <w:color w:val="auto"/>
          <w:sz w:val="28"/>
          <w:szCs w:val="28"/>
        </w:rPr>
        <w:t>ку фізичної культури та спорту та реалізації інших напрямків діяльності закладу.</w:t>
      </w:r>
      <w:r w:rsidR="00CC16A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D3DC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D3DC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</w:p>
    <w:p w:rsidR="00914178" w:rsidRDefault="00914178" w:rsidP="00DA186C">
      <w:pPr>
        <w:pStyle w:val="a3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86C" w:rsidRDefault="00DA186C" w:rsidP="00DA186C">
      <w:pPr>
        <w:pStyle w:val="a3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F43C3B" w:rsidRPr="00054B38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мети Програми</w:t>
      </w:r>
    </w:p>
    <w:p w:rsidR="00DA186C" w:rsidRPr="00A97286" w:rsidRDefault="00DA186C" w:rsidP="00DA186C">
      <w:pPr>
        <w:pStyle w:val="a3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C013F8" w:rsidRPr="00524797" w:rsidRDefault="00DA186C" w:rsidP="00DA18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Метою Програми є організаційне забе</w:t>
      </w:r>
      <w:r w:rsidRPr="00DA186C">
        <w:rPr>
          <w:rFonts w:ascii="Times New Roman" w:hAnsi="Times New Roman" w:cs="Times New Roman"/>
          <w:sz w:val="28"/>
          <w:szCs w:val="28"/>
          <w:lang w:val="uk-UA"/>
        </w:rPr>
        <w:t xml:space="preserve">зпечення </w:t>
      </w:r>
      <w:r w:rsidR="00EA7D3E" w:rsidRPr="00DA186C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Попівської сільської ради </w:t>
      </w:r>
      <w:r w:rsidR="00EA7D3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стратегічних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цілей державної політики у сфері культури, туризму, фізичної культури і спорту</w:t>
      </w:r>
      <w:r w:rsidR="00524797">
        <w:rPr>
          <w:rFonts w:ascii="Times New Roman" w:hAnsi="Times New Roman" w:cs="Times New Roman"/>
          <w:sz w:val="28"/>
          <w:szCs w:val="28"/>
          <w:lang w:val="uk-UA"/>
        </w:rPr>
        <w:t>, зокрема:</w:t>
      </w:r>
    </w:p>
    <w:p w:rsidR="00F1016B" w:rsidRPr="00A91B57" w:rsidRDefault="00F43C3B" w:rsidP="00C0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створення максимально сприятливих умов для проведення культурно-</w:t>
      </w:r>
      <w:r w:rsidR="007F1E9F" w:rsidRPr="00A91B57">
        <w:rPr>
          <w:rFonts w:ascii="Times New Roman" w:hAnsi="Times New Roman" w:cs="Times New Roman"/>
          <w:sz w:val="28"/>
          <w:szCs w:val="28"/>
          <w:lang w:val="uk-UA"/>
        </w:rPr>
        <w:t>масових заходів національно-патріотичного спрямування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, забезпечення широкого доступу до культурних надбань</w:t>
      </w:r>
      <w:r w:rsidR="00F1016B" w:rsidRPr="00A91B57">
        <w:rPr>
          <w:rFonts w:ascii="Times New Roman" w:hAnsi="Times New Roman" w:cs="Times New Roman"/>
          <w:sz w:val="28"/>
          <w:szCs w:val="28"/>
          <w:lang w:val="uk-UA"/>
        </w:rPr>
        <w:t>, розвиток творчих ініціатив з урахуванням місцевих особливостей;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C3B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:rsidR="00F43C3B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</w:t>
      </w:r>
      <w:r w:rsidR="00F1016B" w:rsidRPr="00A91B57">
        <w:rPr>
          <w:rFonts w:ascii="Times New Roman" w:hAnsi="Times New Roman" w:cs="Times New Roman"/>
          <w:sz w:val="28"/>
          <w:szCs w:val="28"/>
          <w:lang w:val="uk-UA"/>
        </w:rPr>
        <w:t>ьних груп населення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8BC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:rsidR="001D279B" w:rsidRPr="00A91B57" w:rsidRDefault="001D279B" w:rsidP="001D27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поп</w:t>
      </w:r>
      <w:r w:rsidR="00C1270A" w:rsidRPr="00A91B57">
        <w:rPr>
          <w:rFonts w:ascii="Times New Roman" w:hAnsi="Times New Roman" w:cs="Times New Roman"/>
          <w:sz w:val="28"/>
          <w:szCs w:val="28"/>
          <w:lang w:val="uk-UA"/>
        </w:rPr>
        <w:t>уляризація  туристичних ресурсів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8BC" w:rsidRDefault="00B978BC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7113DD" w:rsidRPr="00A91B57" w:rsidRDefault="007113DD" w:rsidP="007113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8F5"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</w:t>
      </w:r>
      <w:r>
        <w:rPr>
          <w:rFonts w:ascii="Times New Roman" w:hAnsi="Times New Roman" w:cs="Times New Roman"/>
          <w:sz w:val="28"/>
          <w:szCs w:val="28"/>
          <w:lang w:val="uk-UA"/>
        </w:rPr>
        <w:t>атріотичної свідомості громадян;</w:t>
      </w:r>
    </w:p>
    <w:p w:rsidR="00F43C3B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</w:t>
      </w:r>
      <w:r w:rsidR="009F716C" w:rsidRPr="00A91B57">
        <w:rPr>
          <w:rFonts w:ascii="Times New Roman" w:hAnsi="Times New Roman" w:cs="Times New Roman"/>
          <w:sz w:val="28"/>
          <w:szCs w:val="28"/>
          <w:lang w:val="uk-UA"/>
        </w:rPr>
        <w:t>пособу життя,</w:t>
      </w:r>
      <w:r w:rsidR="00DE5917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066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</w:t>
      </w:r>
      <w:r w:rsidR="007113DD">
        <w:rPr>
          <w:rFonts w:ascii="Times New Roman" w:hAnsi="Times New Roman" w:cs="Times New Roman"/>
          <w:sz w:val="28"/>
          <w:szCs w:val="28"/>
          <w:lang w:val="uk-UA"/>
        </w:rPr>
        <w:t>спортивних змагань.</w:t>
      </w:r>
    </w:p>
    <w:p w:rsidR="00524797" w:rsidRPr="006F2718" w:rsidRDefault="00914178" w:rsidP="0052479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71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Крім того, </w:t>
      </w:r>
      <w:r w:rsidR="006F2718" w:rsidRPr="006F2718">
        <w:rPr>
          <w:rFonts w:ascii="Times New Roman" w:hAnsi="Times New Roman" w:cs="Times New Roman"/>
          <w:sz w:val="28"/>
          <w:szCs w:val="28"/>
          <w:lang w:val="uk-UA"/>
        </w:rPr>
        <w:t>вирішення актуальної</w:t>
      </w:r>
      <w:r w:rsidR="00F80A13" w:rsidRPr="006F2718">
        <w:rPr>
          <w:rFonts w:ascii="Times New Roman" w:hAnsi="Times New Roman" w:cs="Times New Roman"/>
          <w:sz w:val="28"/>
          <w:szCs w:val="28"/>
          <w:lang w:val="uk-UA"/>
        </w:rPr>
        <w:t xml:space="preserve">  потреб</w:t>
      </w:r>
      <w:r w:rsidR="006F2718" w:rsidRPr="006F271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80A13" w:rsidRPr="006F2718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в отриманні  якісних послуг   в сучасному, </w:t>
      </w:r>
      <w:r w:rsidR="00AC35EA" w:rsidRPr="006F2718">
        <w:rPr>
          <w:rFonts w:ascii="Times New Roman" w:hAnsi="Times New Roman" w:cs="Times New Roman"/>
          <w:sz w:val="28"/>
          <w:szCs w:val="28"/>
          <w:lang w:val="uk-UA"/>
        </w:rPr>
        <w:t>функціонально безпечному просторі</w:t>
      </w:r>
      <w:r w:rsidR="00F80A13" w:rsidRPr="006F2718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CF21D6">
        <w:rPr>
          <w:rFonts w:ascii="Times New Roman" w:hAnsi="Times New Roman" w:cs="Times New Roman"/>
          <w:sz w:val="28"/>
          <w:szCs w:val="28"/>
          <w:lang w:val="uk-UA"/>
        </w:rPr>
        <w:t xml:space="preserve">Центрі відновлення здоров’я - </w:t>
      </w:r>
      <w:r w:rsidR="00F80A13" w:rsidRPr="006F2718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забезпечить </w:t>
      </w:r>
      <w:r w:rsidR="00524797" w:rsidRPr="006F2718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публічного інвестиційного </w:t>
      </w:r>
      <w:proofErr w:type="spellStart"/>
      <w:r w:rsidR="00524797" w:rsidRPr="006F271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24797" w:rsidRPr="006F2718">
        <w:rPr>
          <w:rFonts w:ascii="Times New Roman" w:hAnsi="Times New Roman" w:cs="Times New Roman"/>
          <w:sz w:val="28"/>
          <w:szCs w:val="28"/>
          <w:lang w:val="uk-UA"/>
        </w:rPr>
        <w:t xml:space="preserve"> «Реконструкція та капітальний ремонт будівель та споруд під Центр відновлення здоров’я за адресою: вул. Лісна,1а с. Таранське, Конотопського району Сумської області, Україна» за напрямом «Удосконалення системи надання медичних, соціальних послуг, підтримки ментального здоров’я, посттравматичне відновлення та реабілітація ветеранів, членів їх родин та інших категорій населення» в секторі «Охорона здоров</w:t>
      </w:r>
      <w:r w:rsidR="00524797" w:rsidRPr="006F2718">
        <w:rPr>
          <w:rFonts w:ascii="Times New Roman" w:hAnsi="Times New Roman" w:cs="Times New Roman"/>
          <w:sz w:val="28"/>
          <w:szCs w:val="28"/>
        </w:rPr>
        <w:t>’</w:t>
      </w:r>
      <w:r w:rsidR="00524797" w:rsidRPr="006F2718">
        <w:rPr>
          <w:rFonts w:ascii="Times New Roman" w:hAnsi="Times New Roman" w:cs="Times New Roman"/>
          <w:sz w:val="28"/>
          <w:szCs w:val="28"/>
          <w:lang w:val="uk-UA"/>
        </w:rPr>
        <w:t>я».</w:t>
      </w:r>
    </w:p>
    <w:p w:rsidR="00FB3AAB" w:rsidRPr="003D70B7" w:rsidRDefault="00FB3AAB" w:rsidP="00F43C3B">
      <w:pPr>
        <w:spacing w:after="0" w:line="240" w:lineRule="auto"/>
        <w:rPr>
          <w:sz w:val="18"/>
          <w:szCs w:val="28"/>
          <w:lang w:val="uk-UA"/>
        </w:rPr>
      </w:pPr>
    </w:p>
    <w:p w:rsidR="0061191B" w:rsidRPr="00C013F8" w:rsidRDefault="0061191B" w:rsidP="00F43C3B">
      <w:pPr>
        <w:spacing w:after="0" w:line="240" w:lineRule="auto"/>
        <w:rPr>
          <w:sz w:val="2"/>
          <w:szCs w:val="28"/>
          <w:lang w:val="uk-UA"/>
        </w:rPr>
      </w:pPr>
    </w:p>
    <w:p w:rsidR="00F43C3B" w:rsidRDefault="00F43C3B" w:rsidP="00DA1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A186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шляхів і засобів розв’язання проблеми, обсяги та джерела фінансування, строки та етапи виконання Програми</w:t>
      </w:r>
    </w:p>
    <w:p w:rsidR="00173A69" w:rsidRPr="00A47119" w:rsidRDefault="00173A69" w:rsidP="00DA186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43C3B" w:rsidRPr="00C013F8" w:rsidRDefault="00F43C3B" w:rsidP="00F43C3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:rsidR="0061191B" w:rsidRPr="00C013F8" w:rsidRDefault="0061191B" w:rsidP="00F43C3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:rsidR="00F43C3B" w:rsidRPr="00A653C0" w:rsidRDefault="00F43C3B" w:rsidP="00F43C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</w:t>
      </w:r>
      <w:r w:rsidR="00C4092C">
        <w:rPr>
          <w:rFonts w:ascii="Times New Roman" w:hAnsi="Times New Roman" w:cs="Times New Roman"/>
          <w:sz w:val="28"/>
          <w:szCs w:val="28"/>
          <w:lang w:val="uk-UA"/>
        </w:rPr>
        <w:t>му, фізичної культури і спорту</w:t>
      </w:r>
      <w:r w:rsidR="004210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1066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</w:t>
      </w:r>
      <w:r w:rsidR="00C4092C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пропонується їх реалізувати шляхом: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622F">
        <w:rPr>
          <w:rFonts w:ascii="Times New Roman" w:hAnsi="Times New Roman" w:cs="Times New Roman"/>
          <w:sz w:val="28"/>
          <w:szCs w:val="28"/>
          <w:lang w:val="uk-UA"/>
        </w:rPr>
        <w:t xml:space="preserve">1) надання культурницьких послуг з </w:t>
      </w:r>
      <w:r w:rsidR="00500BA4">
        <w:rPr>
          <w:rFonts w:ascii="Times New Roman" w:hAnsi="Times New Roman" w:cs="Times New Roman"/>
          <w:sz w:val="28"/>
          <w:szCs w:val="28"/>
          <w:lang w:val="uk-UA"/>
        </w:rPr>
        <w:t>урахуванням вимог сьогодення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 збереження та відродження традиційної народної культури, її самобутності;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 удосконалення бібліотечної справи;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4) розвитку та підтримки музейної діяльності;</w:t>
      </w:r>
    </w:p>
    <w:p w:rsidR="001D279B" w:rsidRDefault="00B21C20" w:rsidP="001D2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="005F622F">
        <w:rPr>
          <w:rFonts w:ascii="Times New Roman" w:hAnsi="Times New Roman" w:cs="Times New Roman"/>
          <w:sz w:val="28"/>
          <w:szCs w:val="28"/>
          <w:lang w:val="uk-UA"/>
        </w:rPr>
        <w:t>здійснення популяризації</w:t>
      </w:r>
      <w:r w:rsidR="001D279B"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туристичних ресурсів краю;</w:t>
      </w:r>
    </w:p>
    <w:p w:rsidR="001D279B" w:rsidRDefault="00B21C20" w:rsidP="001D2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978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D279B" w:rsidRPr="001D2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79B"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7113DD" w:rsidRPr="001E28F5" w:rsidRDefault="007113DD" w:rsidP="0071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</w:t>
      </w:r>
      <w:r w:rsidR="00B366FD">
        <w:rPr>
          <w:rFonts w:ascii="Times New Roman" w:hAnsi="Times New Roman" w:cs="Times New Roman"/>
          <w:sz w:val="28"/>
          <w:szCs w:val="28"/>
          <w:lang w:val="uk-UA"/>
        </w:rPr>
        <w:t>цілісності України;</w:t>
      </w:r>
    </w:p>
    <w:p w:rsidR="00C02005" w:rsidRDefault="007113DD" w:rsidP="00C2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</w:t>
      </w:r>
      <w:r w:rsidR="00F43C3B" w:rsidRPr="005F5CF2">
        <w:rPr>
          <w:rFonts w:ascii="Times New Roman" w:hAnsi="Times New Roman" w:cs="Times New Roman"/>
          <w:sz w:val="28"/>
          <w:szCs w:val="28"/>
          <w:lang w:val="uk-UA"/>
        </w:rPr>
        <w:t>створення умов для розвитку фізичної культури та спорту  з урахуванням інтересів та індивідуальних особливостей кожного жителя</w:t>
      </w:r>
      <w:r w:rsidR="00C020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3AAB" w:rsidRPr="001E28F5" w:rsidRDefault="00C02005" w:rsidP="00C2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 забезпечення </w:t>
      </w:r>
      <w:r w:rsidR="00FB3AAB"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CAA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публічного інвестиційного </w:t>
      </w:r>
      <w:proofErr w:type="spellStart"/>
      <w:r w:rsidR="006D4CA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D4C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C3B" w:rsidRPr="00452703" w:rsidRDefault="00F43C3B" w:rsidP="002D432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</w:t>
      </w:r>
      <w:r w:rsidR="004A007A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ериторіальної громади у розмірі </w:t>
      </w:r>
      <w:r w:rsidR="00604B3E" w:rsidRPr="00267464">
        <w:rPr>
          <w:rFonts w:ascii="Times New Roman" w:hAnsi="Times New Roman" w:cs="Times New Roman"/>
          <w:iCs/>
          <w:color w:val="FF0000"/>
          <w:sz w:val="28"/>
          <w:lang w:val="uk-UA"/>
        </w:rPr>
        <w:t xml:space="preserve"> </w:t>
      </w:r>
      <w:r w:rsidR="00501167" w:rsidRPr="00967B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E2F4A" w:rsidRPr="00967BD5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A72DA" w:rsidRPr="00967BD5">
        <w:rPr>
          <w:rFonts w:ascii="Times New Roman" w:hAnsi="Times New Roman" w:cs="Times New Roman"/>
          <w:sz w:val="28"/>
          <w:szCs w:val="28"/>
        </w:rPr>
        <w:t>0000</w:t>
      </w:r>
      <w:r w:rsidR="001A72DA" w:rsidRPr="00967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2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грн.</w:t>
      </w:r>
    </w:p>
    <w:p w:rsidR="00FB3AAB" w:rsidRPr="00A36FFA" w:rsidRDefault="00F43C3B" w:rsidP="00A36FF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:rsidR="00A82F49" w:rsidRDefault="00A82F49" w:rsidP="00B91F1C">
      <w:pPr>
        <w:pStyle w:val="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3C3B" w:rsidRDefault="00F43C3B" w:rsidP="00C013F8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5C"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:rsidR="00F43C3B" w:rsidRPr="007135B7" w:rsidRDefault="00F43C3B" w:rsidP="00F43C3B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135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 w:rsidRPr="00A91B57"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76"/>
        <w:gridCol w:w="1134"/>
        <w:gridCol w:w="1134"/>
        <w:gridCol w:w="1559"/>
      </w:tblGrid>
      <w:tr w:rsidR="00A82F49" w:rsidRPr="007135B7" w:rsidTr="00845FAE">
        <w:trPr>
          <w:trHeight w:val="622"/>
        </w:trPr>
        <w:tc>
          <w:tcPr>
            <w:tcW w:w="4077" w:type="dxa"/>
          </w:tcPr>
          <w:p w:rsidR="00A82F49" w:rsidRPr="00A91B57" w:rsidRDefault="00A82F49" w:rsidP="00A9728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276" w:type="dxa"/>
          </w:tcPr>
          <w:p w:rsidR="00A82F49" w:rsidRDefault="00A82F49" w:rsidP="00B270E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</w:t>
            </w: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82F49" w:rsidRPr="00A91B57" w:rsidRDefault="00A82F49" w:rsidP="00B270E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рік</w:t>
            </w:r>
          </w:p>
          <w:p w:rsidR="00A82F49" w:rsidRPr="00A91B57" w:rsidRDefault="00A82F49" w:rsidP="00B270E6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2F49" w:rsidRDefault="00A82F49" w:rsidP="00A82F49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</w:t>
            </w: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82F49" w:rsidRPr="00A91B57" w:rsidRDefault="00A82F49" w:rsidP="00A82F49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рік</w:t>
            </w:r>
          </w:p>
          <w:p w:rsidR="00A82F49" w:rsidRPr="00A91B57" w:rsidRDefault="00A82F49" w:rsidP="00B270E6">
            <w:pPr>
              <w:pStyle w:val="1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2F49" w:rsidRDefault="00A82F49" w:rsidP="00A82F49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A82F49" w:rsidRPr="00A91B57" w:rsidRDefault="00A82F49" w:rsidP="00A82F49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рік</w:t>
            </w:r>
          </w:p>
          <w:p w:rsidR="00A82F49" w:rsidRPr="00A91B57" w:rsidRDefault="00A82F49" w:rsidP="00B270E6">
            <w:pPr>
              <w:pStyle w:val="1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2F49" w:rsidRPr="00A91B57" w:rsidRDefault="00A82F49" w:rsidP="00B270E6">
            <w:pPr>
              <w:pStyle w:val="1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:rsidR="00A82F49" w:rsidRPr="007135B7" w:rsidTr="00845FAE">
        <w:trPr>
          <w:trHeight w:val="604"/>
        </w:trPr>
        <w:tc>
          <w:tcPr>
            <w:tcW w:w="4077" w:type="dxa"/>
          </w:tcPr>
          <w:p w:rsidR="00A82F49" w:rsidRPr="00A91B57" w:rsidRDefault="00A82F49" w:rsidP="00B270E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:rsidR="00A82F49" w:rsidRPr="00A91B57" w:rsidRDefault="00A82F49" w:rsidP="00B270E6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276" w:type="dxa"/>
            <w:vAlign w:val="center"/>
          </w:tcPr>
          <w:p w:rsidR="00845FAE" w:rsidRPr="00967BD5" w:rsidRDefault="00845FAE" w:rsidP="00845FAE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A82F49" w:rsidRPr="00967BD5" w:rsidRDefault="00A36FFA" w:rsidP="00845FAE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 w:rsidR="005E2F4A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94</w:t>
            </w:r>
            <w:r w:rsidR="00845FAE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0000</w:t>
            </w:r>
          </w:p>
        </w:tc>
        <w:tc>
          <w:tcPr>
            <w:tcW w:w="1134" w:type="dxa"/>
          </w:tcPr>
          <w:p w:rsidR="00845FAE" w:rsidRPr="00967BD5" w:rsidRDefault="00845FAE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A82F49" w:rsidRPr="00967BD5" w:rsidRDefault="00845FAE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400000</w:t>
            </w:r>
          </w:p>
        </w:tc>
        <w:tc>
          <w:tcPr>
            <w:tcW w:w="1134" w:type="dxa"/>
          </w:tcPr>
          <w:p w:rsidR="00845FAE" w:rsidRPr="00967BD5" w:rsidRDefault="00845FAE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A82F49" w:rsidRPr="00967BD5" w:rsidRDefault="00845FAE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400000</w:t>
            </w:r>
          </w:p>
        </w:tc>
        <w:tc>
          <w:tcPr>
            <w:tcW w:w="1559" w:type="dxa"/>
            <w:vAlign w:val="center"/>
          </w:tcPr>
          <w:p w:rsidR="00845FAE" w:rsidRPr="00967BD5" w:rsidRDefault="00845FAE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A82F49" w:rsidRPr="00967BD5" w:rsidRDefault="00A36FFA" w:rsidP="004A007A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5E2F4A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74</w:t>
            </w:r>
            <w:r w:rsidR="00845FAE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0000</w:t>
            </w:r>
          </w:p>
        </w:tc>
      </w:tr>
      <w:tr w:rsidR="00845FAE" w:rsidRPr="007135B7" w:rsidTr="00845FAE">
        <w:trPr>
          <w:trHeight w:val="659"/>
        </w:trPr>
        <w:tc>
          <w:tcPr>
            <w:tcW w:w="4077" w:type="dxa"/>
          </w:tcPr>
          <w:p w:rsidR="00845FAE" w:rsidRPr="00A91B57" w:rsidRDefault="00845FAE" w:rsidP="001305E4">
            <w:pPr>
              <w:pStyle w:val="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 Попівської сільської територіальної громади </w:t>
            </w:r>
          </w:p>
        </w:tc>
        <w:tc>
          <w:tcPr>
            <w:tcW w:w="1276" w:type="dxa"/>
            <w:vAlign w:val="center"/>
          </w:tcPr>
          <w:p w:rsidR="00845FAE" w:rsidRPr="00967BD5" w:rsidRDefault="00845FAE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45FAE" w:rsidRPr="00967BD5" w:rsidRDefault="00A36FFA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 w:rsidR="005E2F4A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94</w:t>
            </w:r>
            <w:r w:rsidR="00845FAE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0000</w:t>
            </w:r>
          </w:p>
        </w:tc>
        <w:tc>
          <w:tcPr>
            <w:tcW w:w="1134" w:type="dxa"/>
          </w:tcPr>
          <w:p w:rsidR="00845FAE" w:rsidRPr="00967BD5" w:rsidRDefault="00845FAE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45FAE" w:rsidRPr="00967BD5" w:rsidRDefault="00845FAE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400000</w:t>
            </w:r>
          </w:p>
        </w:tc>
        <w:tc>
          <w:tcPr>
            <w:tcW w:w="1134" w:type="dxa"/>
          </w:tcPr>
          <w:p w:rsidR="00845FAE" w:rsidRPr="00967BD5" w:rsidRDefault="00845FAE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45FAE" w:rsidRPr="00967BD5" w:rsidRDefault="00845FAE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400000</w:t>
            </w:r>
          </w:p>
        </w:tc>
        <w:tc>
          <w:tcPr>
            <w:tcW w:w="1559" w:type="dxa"/>
            <w:vAlign w:val="center"/>
          </w:tcPr>
          <w:p w:rsidR="00845FAE" w:rsidRPr="00967BD5" w:rsidRDefault="00845FAE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845FAE" w:rsidRPr="00967BD5" w:rsidRDefault="00A36FFA" w:rsidP="001542C4">
            <w:pPr>
              <w:pStyle w:val="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5E2F4A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74</w:t>
            </w:r>
            <w:r w:rsidR="00845FAE" w:rsidRPr="00967BD5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0000</w:t>
            </w:r>
          </w:p>
        </w:tc>
      </w:tr>
    </w:tbl>
    <w:p w:rsidR="00B91F1C" w:rsidRPr="00B91F1C" w:rsidRDefault="00B91F1C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340835" w:rsidRDefault="00340835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5CF1" w:rsidRDefault="008E5CF1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5CF1" w:rsidRDefault="008E5CF1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0835" w:rsidRDefault="00340835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C3B" w:rsidRDefault="00F43C3B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 Перелік завдань і заходів Програми та результативні показники</w:t>
      </w:r>
    </w:p>
    <w:p w:rsidR="00B91F1C" w:rsidRPr="00B91F1C" w:rsidRDefault="00B91F1C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43C3B" w:rsidRPr="000165C7" w:rsidRDefault="00F43C3B" w:rsidP="00B91F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F43C3B" w:rsidRDefault="00F43C3B" w:rsidP="009B737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формув</w:t>
      </w:r>
      <w:r w:rsidR="007D499E">
        <w:rPr>
          <w:rFonts w:ascii="Times New Roman" w:hAnsi="Times New Roman" w:cs="Times New Roman"/>
          <w:sz w:val="28"/>
          <w:szCs w:val="28"/>
          <w:lang w:val="uk-UA"/>
        </w:rPr>
        <w:t>ання культурного простору</w:t>
      </w:r>
      <w:r w:rsidR="004A4B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AC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творчого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самовираження,  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>підтримка аматорського мистецтва;</w:t>
      </w:r>
    </w:p>
    <w:p w:rsidR="00C27DBC" w:rsidRDefault="00C27DBC" w:rsidP="009B737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:rsidR="00CC3807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удосконалення бібліотечної справи;</w:t>
      </w:r>
    </w:p>
    <w:p w:rsidR="009F5ECD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5BE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A5BE9" w:rsidRPr="003A5BE9">
        <w:rPr>
          <w:rFonts w:ascii="Times New Roman" w:hAnsi="Times New Roman" w:cs="Times New Roman"/>
          <w:sz w:val="28"/>
          <w:szCs w:val="28"/>
          <w:lang w:val="uk-UA"/>
        </w:rPr>
        <w:t>абезпечення подальшого розвитку музеїв</w:t>
      </w:r>
      <w:r w:rsidR="003A5B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5ECD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 краю;</w:t>
      </w:r>
    </w:p>
    <w:p w:rsidR="00CC3807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5ECD">
        <w:rPr>
          <w:rFonts w:ascii="Times New Roman" w:hAnsi="Times New Roman" w:cs="Times New Roman"/>
          <w:sz w:val="28"/>
          <w:szCs w:val="28"/>
          <w:lang w:val="uk-UA"/>
        </w:rPr>
        <w:t>збереж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ення культурної спадщини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7DBC" w:rsidRPr="00C27DBC" w:rsidRDefault="00C27DBC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>вшануванн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пам</w:t>
      </w:r>
      <w:r w:rsidRPr="00C27D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яті загиблих Героїв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>, які полягли в боротьбі за захист незалежності та те</w:t>
      </w:r>
      <w:r>
        <w:rPr>
          <w:rFonts w:ascii="Times New Roman" w:hAnsi="Times New Roman" w:cs="Times New Roman"/>
          <w:sz w:val="28"/>
          <w:szCs w:val="28"/>
          <w:lang w:val="uk-UA"/>
        </w:rPr>
        <w:t>риторіальної цілісності України;</w:t>
      </w:r>
    </w:p>
    <w:p w:rsidR="009F5ECD" w:rsidRDefault="00CC3807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ECD" w:rsidRPr="000165C7">
        <w:rPr>
          <w:rFonts w:ascii="Times New Roman" w:hAnsi="Times New Roman" w:cs="Times New Roman"/>
          <w:sz w:val="28"/>
          <w:szCs w:val="28"/>
          <w:lang w:val="uk-UA"/>
        </w:rPr>
        <w:t>охоплення громадян фізкультурно-о</w:t>
      </w:r>
      <w:r w:rsidR="00C27DBC">
        <w:rPr>
          <w:rFonts w:ascii="Times New Roman" w:hAnsi="Times New Roman" w:cs="Times New Roman"/>
          <w:sz w:val="28"/>
          <w:szCs w:val="28"/>
          <w:lang w:val="uk-UA"/>
        </w:rPr>
        <w:t xml:space="preserve">здоровчою та спортивною роботою, </w:t>
      </w:r>
      <w:r w:rsidRPr="00C27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ECD" w:rsidRPr="00C27DB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DB4B4E" w:rsidRPr="00C27DBC">
        <w:rPr>
          <w:rFonts w:ascii="Times New Roman" w:hAnsi="Times New Roman" w:cs="Times New Roman"/>
          <w:sz w:val="28"/>
          <w:szCs w:val="28"/>
          <w:lang w:val="uk-UA"/>
        </w:rPr>
        <w:t xml:space="preserve">ліпшення результату виступу  команд в районних </w:t>
      </w:r>
      <w:r w:rsidR="00BE2249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змаганнях;</w:t>
      </w:r>
    </w:p>
    <w:p w:rsidR="00BE2249" w:rsidRPr="00C27DBC" w:rsidRDefault="002455BC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E2249">
        <w:rPr>
          <w:rFonts w:ascii="Times New Roman" w:hAnsi="Times New Roman" w:cs="Times New Roman"/>
          <w:sz w:val="28"/>
          <w:szCs w:val="28"/>
          <w:lang w:val="uk-UA"/>
        </w:rPr>
        <w:t>реалізаці</w:t>
      </w:r>
      <w:r w:rsidR="00967BD5">
        <w:rPr>
          <w:rFonts w:ascii="Times New Roman" w:hAnsi="Times New Roman" w:cs="Times New Roman"/>
          <w:sz w:val="28"/>
          <w:szCs w:val="28"/>
          <w:lang w:val="uk-UA"/>
        </w:rPr>
        <w:t xml:space="preserve">я публічного інвестиційного </w:t>
      </w:r>
      <w:proofErr w:type="spellStart"/>
      <w:r w:rsidR="00967BD5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BE2249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BE2249">
        <w:rPr>
          <w:rFonts w:ascii="Times New Roman" w:hAnsi="Times New Roman" w:cs="Times New Roman"/>
          <w:sz w:val="28"/>
          <w:szCs w:val="28"/>
          <w:lang w:val="uk-UA"/>
        </w:rPr>
        <w:t xml:space="preserve"> «Реконструкція та капітальний ремонт будівель та споруд під Центр відновлення здоров</w:t>
      </w:r>
      <w:r w:rsidR="00BE2249" w:rsidRPr="00940AD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E2249">
        <w:rPr>
          <w:rFonts w:ascii="Times New Roman" w:hAnsi="Times New Roman" w:cs="Times New Roman"/>
          <w:sz w:val="28"/>
          <w:szCs w:val="28"/>
          <w:lang w:val="uk-UA"/>
        </w:rPr>
        <w:t>я за адресою: вул. Лісна,1а с. Таранське, Конотопського району Сумської області, Україна».</w:t>
      </w:r>
    </w:p>
    <w:p w:rsidR="00EB065C" w:rsidRDefault="00CC3807" w:rsidP="0067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зультатом Програми стане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підвищення ролі культури у розвитку громадянського  суспільства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066" w:rsidRPr="001E28F5">
        <w:rPr>
          <w:rFonts w:ascii="Times New Roman" w:hAnsi="Times New Roman" w:cs="Times New Roman"/>
          <w:sz w:val="28"/>
          <w:szCs w:val="28"/>
          <w:lang w:val="uk-UA"/>
        </w:rPr>
        <w:t>національно-патріотичного виховання,</w:t>
      </w:r>
      <w:r w:rsidR="00EB3D3A" w:rsidRP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>формуванні</w:t>
      </w:r>
      <w:r w:rsidR="00EB3D3A"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громадянської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3A"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ідентичності, шанобливого ставлення до захисників і захисниць України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066" w:rsidRPr="00B91F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r w:rsidR="004A4B9F"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бібліотечної справи,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 xml:space="preserve">музейної сфери,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популяризація культурної спадщини краю,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163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якісного туристичного продукту, </w:t>
      </w:r>
      <w:r w:rsidR="00EB3D3A" w:rsidRP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>підвищення рівня охоплення населення фізичною культурою і спортом.</w:t>
      </w:r>
    </w:p>
    <w:p w:rsidR="002455BC" w:rsidRPr="001E28F5" w:rsidRDefault="002455BC" w:rsidP="0067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EF9" w:rsidRDefault="00912EF9" w:rsidP="0067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1A062F" w:rsidRPr="008E5CF1" w:rsidRDefault="001A062F" w:rsidP="0067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"/>
          <w:szCs w:val="28"/>
          <w:lang w:val="uk-UA"/>
        </w:rPr>
      </w:pPr>
    </w:p>
    <w:p w:rsidR="009F5ECD" w:rsidRPr="00B91F1C" w:rsidRDefault="009F5ECD" w:rsidP="009F5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A97286" w:rsidRDefault="00F43C3B" w:rsidP="00A97286">
      <w:pPr>
        <w:pStyle w:val="a3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Напрямки діяльності та заходи Програми</w:t>
      </w:r>
    </w:p>
    <w:p w:rsidR="00F43C3B" w:rsidRDefault="00F43C3B" w:rsidP="00A97286">
      <w:pPr>
        <w:pStyle w:val="a3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:rsidR="001A062F" w:rsidRDefault="001A062F" w:rsidP="00A97286">
      <w:pPr>
        <w:pStyle w:val="a3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7286" w:rsidRPr="00B91F1C" w:rsidRDefault="00A97286" w:rsidP="00A97286">
      <w:pPr>
        <w:pStyle w:val="a3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:rsidR="00F43C3B" w:rsidRDefault="00F43C3B" w:rsidP="00F43C3B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F43C3B" w:rsidRPr="00F00C15" w:rsidRDefault="00F43C3B" w:rsidP="00F43C3B">
      <w:pPr>
        <w:pStyle w:val="a3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:rsidR="00680ED1" w:rsidRDefault="00A01B0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 здійснює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комунальни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43C3B"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43C3B"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«Центр культури, дозвілля та спорту» Попівської сільської ради Конотопського району Сумської області</w:t>
      </w:r>
      <w:r w:rsidR="00680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C3B" w:rsidRDefault="00680ED1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 «Центр культури, дозвілля та спорту» Попівської сільської ради Конотопського району Сумської області</w:t>
      </w:r>
      <w:r w:rsidR="008B1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62F">
        <w:rPr>
          <w:rFonts w:ascii="Times New Roman" w:hAnsi="Times New Roman" w:cs="Times New Roman"/>
          <w:sz w:val="28"/>
          <w:szCs w:val="28"/>
          <w:lang w:val="uk-UA"/>
        </w:rPr>
        <w:t xml:space="preserve">щороку </w:t>
      </w:r>
      <w:r w:rsidR="008B1D1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 xml:space="preserve">01 березня </w:t>
      </w:r>
      <w:r w:rsidR="001A0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D10">
        <w:rPr>
          <w:rFonts w:ascii="Times New Roman" w:hAnsi="Times New Roman" w:cs="Times New Roman"/>
          <w:sz w:val="28"/>
          <w:szCs w:val="28"/>
          <w:lang w:val="uk-UA"/>
        </w:rPr>
        <w:t xml:space="preserve">упродовж 2027-2029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>подає інформацію про хід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 xml:space="preserve">Попівському 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>сільському голові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1B00" w:rsidRDefault="00A01B0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</w:t>
      </w:r>
      <w:r w:rsidR="00680ED1">
        <w:rPr>
          <w:rFonts w:ascii="Times New Roman" w:hAnsi="Times New Roman" w:cs="Times New Roman"/>
          <w:sz w:val="28"/>
          <w:szCs w:val="28"/>
          <w:lang w:val="uk-UA"/>
        </w:rPr>
        <w:t xml:space="preserve"> та контролює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хід виконання цієї Програми заступник сільського голови з питань діяльності виконавчих органів ради.</w:t>
      </w:r>
    </w:p>
    <w:p w:rsidR="001A062F" w:rsidRDefault="001A062F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062F" w:rsidRDefault="001A062F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211F" w:rsidRDefault="0074211F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035933" w:rsidRDefault="00663DA6" w:rsidP="000359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:rsidR="00DD17E0" w:rsidRPr="0074211F" w:rsidRDefault="00DD17E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  <w:bookmarkStart w:id="0" w:name="_GoBack"/>
      <w:bookmarkEnd w:id="0"/>
    </w:p>
    <w:p w:rsidR="009B737A" w:rsidRPr="00F00C15" w:rsidRDefault="004C3E77" w:rsidP="00F00C1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sectPr w:rsidR="009B737A" w:rsidRPr="00F00C15" w:rsidSect="00755E5D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lastRenderedPageBreak/>
        <w:t xml:space="preserve">                 </w:t>
      </w:r>
      <w:r w:rsidR="00A44B7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</w:t>
      </w:r>
    </w:p>
    <w:p w:rsidR="00E5579E" w:rsidRDefault="00E5579E" w:rsidP="009B737A">
      <w:pPr>
        <w:keepNext/>
        <w:keepLines/>
        <w:spacing w:after="0" w:line="240" w:lineRule="auto"/>
        <w:rPr>
          <w:lang w:val="uk-UA"/>
        </w:rPr>
      </w:pPr>
    </w:p>
    <w:sectPr w:rsidR="00E5579E" w:rsidSect="00DB43A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FC" w:rsidRDefault="008B08FC" w:rsidP="00DB43AB">
      <w:pPr>
        <w:spacing w:after="0" w:line="240" w:lineRule="auto"/>
      </w:pPr>
      <w:r>
        <w:separator/>
      </w:r>
    </w:p>
  </w:endnote>
  <w:endnote w:type="continuationSeparator" w:id="0">
    <w:p w:rsidR="008B08FC" w:rsidRDefault="008B08FC" w:rsidP="00DB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FC" w:rsidRDefault="008B08FC" w:rsidP="00DB43AB">
      <w:pPr>
        <w:spacing w:after="0" w:line="240" w:lineRule="auto"/>
      </w:pPr>
      <w:r>
        <w:separator/>
      </w:r>
    </w:p>
  </w:footnote>
  <w:footnote w:type="continuationSeparator" w:id="0">
    <w:p w:rsidR="008B08FC" w:rsidRDefault="008B08FC" w:rsidP="00DB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FF1"/>
    <w:multiLevelType w:val="multilevel"/>
    <w:tmpl w:val="8F46D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2CCD0242"/>
    <w:multiLevelType w:val="hybridMultilevel"/>
    <w:tmpl w:val="8BC2FD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52F7C"/>
    <w:multiLevelType w:val="hybridMultilevel"/>
    <w:tmpl w:val="23D6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077D5"/>
    <w:rsid w:val="00015CA4"/>
    <w:rsid w:val="00020A31"/>
    <w:rsid w:val="00020B32"/>
    <w:rsid w:val="000232BC"/>
    <w:rsid w:val="00025CA5"/>
    <w:rsid w:val="000260ED"/>
    <w:rsid w:val="00030933"/>
    <w:rsid w:val="00035933"/>
    <w:rsid w:val="000371CC"/>
    <w:rsid w:val="000402F1"/>
    <w:rsid w:val="0004199C"/>
    <w:rsid w:val="000422EF"/>
    <w:rsid w:val="00042512"/>
    <w:rsid w:val="000464A3"/>
    <w:rsid w:val="00052C09"/>
    <w:rsid w:val="00061D97"/>
    <w:rsid w:val="00062542"/>
    <w:rsid w:val="00062C83"/>
    <w:rsid w:val="000677EB"/>
    <w:rsid w:val="00067E23"/>
    <w:rsid w:val="000719D0"/>
    <w:rsid w:val="00072464"/>
    <w:rsid w:val="00081272"/>
    <w:rsid w:val="00081A78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B14D0"/>
    <w:rsid w:val="000B1F59"/>
    <w:rsid w:val="000B675D"/>
    <w:rsid w:val="000B7A3F"/>
    <w:rsid w:val="000C1FE6"/>
    <w:rsid w:val="000C5461"/>
    <w:rsid w:val="000C6C2D"/>
    <w:rsid w:val="000D14CB"/>
    <w:rsid w:val="000D292A"/>
    <w:rsid w:val="000D3DC4"/>
    <w:rsid w:val="000D51F6"/>
    <w:rsid w:val="000D5AA9"/>
    <w:rsid w:val="000D6459"/>
    <w:rsid w:val="000E2500"/>
    <w:rsid w:val="000E265E"/>
    <w:rsid w:val="000E4058"/>
    <w:rsid w:val="000E69B4"/>
    <w:rsid w:val="000E6AEB"/>
    <w:rsid w:val="000E7AFF"/>
    <w:rsid w:val="000F2C20"/>
    <w:rsid w:val="000F58F1"/>
    <w:rsid w:val="0010441F"/>
    <w:rsid w:val="00104502"/>
    <w:rsid w:val="0010777B"/>
    <w:rsid w:val="00110993"/>
    <w:rsid w:val="00113084"/>
    <w:rsid w:val="00117433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60D85"/>
    <w:rsid w:val="0016174A"/>
    <w:rsid w:val="001628F6"/>
    <w:rsid w:val="00163B6C"/>
    <w:rsid w:val="0016552C"/>
    <w:rsid w:val="00166433"/>
    <w:rsid w:val="001672BB"/>
    <w:rsid w:val="00170CDD"/>
    <w:rsid w:val="00173A69"/>
    <w:rsid w:val="00176445"/>
    <w:rsid w:val="001776B6"/>
    <w:rsid w:val="00180736"/>
    <w:rsid w:val="00183CEE"/>
    <w:rsid w:val="00185F3F"/>
    <w:rsid w:val="00190BE3"/>
    <w:rsid w:val="0019298D"/>
    <w:rsid w:val="0019662F"/>
    <w:rsid w:val="001A062F"/>
    <w:rsid w:val="001A1855"/>
    <w:rsid w:val="001A195D"/>
    <w:rsid w:val="001A72DA"/>
    <w:rsid w:val="001B1012"/>
    <w:rsid w:val="001B2611"/>
    <w:rsid w:val="001B2AED"/>
    <w:rsid w:val="001C3BB9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E7407"/>
    <w:rsid w:val="001F22DF"/>
    <w:rsid w:val="0020122D"/>
    <w:rsid w:val="0020357B"/>
    <w:rsid w:val="0021104D"/>
    <w:rsid w:val="00213F13"/>
    <w:rsid w:val="00214335"/>
    <w:rsid w:val="00215333"/>
    <w:rsid w:val="00217C22"/>
    <w:rsid w:val="00223193"/>
    <w:rsid w:val="0022343D"/>
    <w:rsid w:val="0022396E"/>
    <w:rsid w:val="00227094"/>
    <w:rsid w:val="00230890"/>
    <w:rsid w:val="00233C5C"/>
    <w:rsid w:val="00234B79"/>
    <w:rsid w:val="002366E7"/>
    <w:rsid w:val="00236BFB"/>
    <w:rsid w:val="00236E21"/>
    <w:rsid w:val="002455BC"/>
    <w:rsid w:val="0025035B"/>
    <w:rsid w:val="002514B5"/>
    <w:rsid w:val="002526C3"/>
    <w:rsid w:val="00253A52"/>
    <w:rsid w:val="00257A02"/>
    <w:rsid w:val="002613DE"/>
    <w:rsid w:val="002619CB"/>
    <w:rsid w:val="00266021"/>
    <w:rsid w:val="00267464"/>
    <w:rsid w:val="0027123A"/>
    <w:rsid w:val="00273170"/>
    <w:rsid w:val="00281CE6"/>
    <w:rsid w:val="00282411"/>
    <w:rsid w:val="00285F95"/>
    <w:rsid w:val="00287898"/>
    <w:rsid w:val="00291A01"/>
    <w:rsid w:val="002A0F45"/>
    <w:rsid w:val="002A2D63"/>
    <w:rsid w:val="002A7EF8"/>
    <w:rsid w:val="002C0254"/>
    <w:rsid w:val="002C4276"/>
    <w:rsid w:val="002C7B89"/>
    <w:rsid w:val="002D18D3"/>
    <w:rsid w:val="002D2283"/>
    <w:rsid w:val="002D2FEB"/>
    <w:rsid w:val="002D4322"/>
    <w:rsid w:val="002D5402"/>
    <w:rsid w:val="002D572A"/>
    <w:rsid w:val="002E11F1"/>
    <w:rsid w:val="002E1504"/>
    <w:rsid w:val="002E19C7"/>
    <w:rsid w:val="002E3641"/>
    <w:rsid w:val="002F0854"/>
    <w:rsid w:val="002F4664"/>
    <w:rsid w:val="002F4A3A"/>
    <w:rsid w:val="002F4B72"/>
    <w:rsid w:val="002F570A"/>
    <w:rsid w:val="002F65FB"/>
    <w:rsid w:val="003042AD"/>
    <w:rsid w:val="003119A0"/>
    <w:rsid w:val="00312C3E"/>
    <w:rsid w:val="003130CF"/>
    <w:rsid w:val="003137C0"/>
    <w:rsid w:val="003159CD"/>
    <w:rsid w:val="00315F77"/>
    <w:rsid w:val="00330BB9"/>
    <w:rsid w:val="00332D48"/>
    <w:rsid w:val="00340835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4BC9"/>
    <w:rsid w:val="00377610"/>
    <w:rsid w:val="00377789"/>
    <w:rsid w:val="00380969"/>
    <w:rsid w:val="003818C1"/>
    <w:rsid w:val="003820F1"/>
    <w:rsid w:val="00386541"/>
    <w:rsid w:val="00386E02"/>
    <w:rsid w:val="0038783A"/>
    <w:rsid w:val="003904E0"/>
    <w:rsid w:val="00391E8D"/>
    <w:rsid w:val="00392106"/>
    <w:rsid w:val="00393DDF"/>
    <w:rsid w:val="003950B8"/>
    <w:rsid w:val="00395596"/>
    <w:rsid w:val="003A3A31"/>
    <w:rsid w:val="003A3BF6"/>
    <w:rsid w:val="003A5BE9"/>
    <w:rsid w:val="003A7F51"/>
    <w:rsid w:val="003B539F"/>
    <w:rsid w:val="003C0C40"/>
    <w:rsid w:val="003C0FD4"/>
    <w:rsid w:val="003C15CF"/>
    <w:rsid w:val="003C32E2"/>
    <w:rsid w:val="003D5165"/>
    <w:rsid w:val="003D70B7"/>
    <w:rsid w:val="003E1070"/>
    <w:rsid w:val="003E198C"/>
    <w:rsid w:val="003E3D09"/>
    <w:rsid w:val="003E4E7C"/>
    <w:rsid w:val="003F1018"/>
    <w:rsid w:val="003F3CD9"/>
    <w:rsid w:val="003F5C7B"/>
    <w:rsid w:val="004031C2"/>
    <w:rsid w:val="00403FB4"/>
    <w:rsid w:val="00404F64"/>
    <w:rsid w:val="0041073C"/>
    <w:rsid w:val="00421066"/>
    <w:rsid w:val="00421F92"/>
    <w:rsid w:val="004252FB"/>
    <w:rsid w:val="004256EC"/>
    <w:rsid w:val="00425963"/>
    <w:rsid w:val="00425F61"/>
    <w:rsid w:val="00425F9D"/>
    <w:rsid w:val="004276EF"/>
    <w:rsid w:val="004333A3"/>
    <w:rsid w:val="004375FB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7E3"/>
    <w:rsid w:val="00471DD7"/>
    <w:rsid w:val="00474AA2"/>
    <w:rsid w:val="004768BB"/>
    <w:rsid w:val="00477430"/>
    <w:rsid w:val="004801CA"/>
    <w:rsid w:val="004845EF"/>
    <w:rsid w:val="00485E96"/>
    <w:rsid w:val="00494DFC"/>
    <w:rsid w:val="00495062"/>
    <w:rsid w:val="00497150"/>
    <w:rsid w:val="004A007A"/>
    <w:rsid w:val="004A1308"/>
    <w:rsid w:val="004A2D1F"/>
    <w:rsid w:val="004A4B9F"/>
    <w:rsid w:val="004A7593"/>
    <w:rsid w:val="004B1457"/>
    <w:rsid w:val="004B5D9C"/>
    <w:rsid w:val="004B6AD5"/>
    <w:rsid w:val="004B7269"/>
    <w:rsid w:val="004C2116"/>
    <w:rsid w:val="004C22C0"/>
    <w:rsid w:val="004C3E77"/>
    <w:rsid w:val="004C570F"/>
    <w:rsid w:val="004C5E54"/>
    <w:rsid w:val="004D1BAD"/>
    <w:rsid w:val="004D1BFF"/>
    <w:rsid w:val="004D21DA"/>
    <w:rsid w:val="004D3CAE"/>
    <w:rsid w:val="004D5B15"/>
    <w:rsid w:val="004D77CB"/>
    <w:rsid w:val="004E483A"/>
    <w:rsid w:val="004E50A9"/>
    <w:rsid w:val="004E5163"/>
    <w:rsid w:val="004E5DBF"/>
    <w:rsid w:val="00500BA4"/>
    <w:rsid w:val="00501167"/>
    <w:rsid w:val="00502317"/>
    <w:rsid w:val="00512096"/>
    <w:rsid w:val="005126DB"/>
    <w:rsid w:val="0051570D"/>
    <w:rsid w:val="00522C90"/>
    <w:rsid w:val="00524797"/>
    <w:rsid w:val="00524A7A"/>
    <w:rsid w:val="0053132C"/>
    <w:rsid w:val="005331FE"/>
    <w:rsid w:val="005335A8"/>
    <w:rsid w:val="00536FF3"/>
    <w:rsid w:val="0053771F"/>
    <w:rsid w:val="005407F3"/>
    <w:rsid w:val="00541471"/>
    <w:rsid w:val="00541529"/>
    <w:rsid w:val="005477BF"/>
    <w:rsid w:val="00550DD6"/>
    <w:rsid w:val="005527B3"/>
    <w:rsid w:val="005550F0"/>
    <w:rsid w:val="0056214A"/>
    <w:rsid w:val="0056690C"/>
    <w:rsid w:val="0057115B"/>
    <w:rsid w:val="00572358"/>
    <w:rsid w:val="00572DFB"/>
    <w:rsid w:val="0057318D"/>
    <w:rsid w:val="00575C6C"/>
    <w:rsid w:val="00576DAF"/>
    <w:rsid w:val="00582743"/>
    <w:rsid w:val="0058463F"/>
    <w:rsid w:val="00592D9E"/>
    <w:rsid w:val="0059600D"/>
    <w:rsid w:val="005973F4"/>
    <w:rsid w:val="005A07D5"/>
    <w:rsid w:val="005A59F0"/>
    <w:rsid w:val="005B105E"/>
    <w:rsid w:val="005B227B"/>
    <w:rsid w:val="005B3868"/>
    <w:rsid w:val="005B5A83"/>
    <w:rsid w:val="005C2B24"/>
    <w:rsid w:val="005C59F1"/>
    <w:rsid w:val="005C7964"/>
    <w:rsid w:val="005D40F6"/>
    <w:rsid w:val="005D52F0"/>
    <w:rsid w:val="005D54F2"/>
    <w:rsid w:val="005D5AD4"/>
    <w:rsid w:val="005E287D"/>
    <w:rsid w:val="005E2F4A"/>
    <w:rsid w:val="005F0D82"/>
    <w:rsid w:val="005F1188"/>
    <w:rsid w:val="005F1D65"/>
    <w:rsid w:val="005F2A90"/>
    <w:rsid w:val="005F59B5"/>
    <w:rsid w:val="005F622F"/>
    <w:rsid w:val="005F6E2D"/>
    <w:rsid w:val="005F7996"/>
    <w:rsid w:val="00602E73"/>
    <w:rsid w:val="00604B3E"/>
    <w:rsid w:val="006059BB"/>
    <w:rsid w:val="00606685"/>
    <w:rsid w:val="006072A7"/>
    <w:rsid w:val="00610181"/>
    <w:rsid w:val="006116DC"/>
    <w:rsid w:val="0061191B"/>
    <w:rsid w:val="0061223C"/>
    <w:rsid w:val="0061480E"/>
    <w:rsid w:val="00615951"/>
    <w:rsid w:val="006161F4"/>
    <w:rsid w:val="00620E96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43C86"/>
    <w:rsid w:val="006466CD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DBF"/>
    <w:rsid w:val="00675211"/>
    <w:rsid w:val="00677487"/>
    <w:rsid w:val="00677ED0"/>
    <w:rsid w:val="00680ED1"/>
    <w:rsid w:val="0068165B"/>
    <w:rsid w:val="00683271"/>
    <w:rsid w:val="00685BEF"/>
    <w:rsid w:val="00686C05"/>
    <w:rsid w:val="00687E45"/>
    <w:rsid w:val="00693395"/>
    <w:rsid w:val="006962AF"/>
    <w:rsid w:val="00697C54"/>
    <w:rsid w:val="006A285A"/>
    <w:rsid w:val="006A2ACD"/>
    <w:rsid w:val="006A37C1"/>
    <w:rsid w:val="006A5966"/>
    <w:rsid w:val="006A6063"/>
    <w:rsid w:val="006A64DF"/>
    <w:rsid w:val="006A67D0"/>
    <w:rsid w:val="006B19FA"/>
    <w:rsid w:val="006B269F"/>
    <w:rsid w:val="006B36B5"/>
    <w:rsid w:val="006B3D38"/>
    <w:rsid w:val="006B4507"/>
    <w:rsid w:val="006B5BA2"/>
    <w:rsid w:val="006C081D"/>
    <w:rsid w:val="006C34F4"/>
    <w:rsid w:val="006C3B10"/>
    <w:rsid w:val="006D4CAA"/>
    <w:rsid w:val="006E19DC"/>
    <w:rsid w:val="006E37C2"/>
    <w:rsid w:val="006E56DB"/>
    <w:rsid w:val="006E6020"/>
    <w:rsid w:val="006F0670"/>
    <w:rsid w:val="006F1F06"/>
    <w:rsid w:val="006F2718"/>
    <w:rsid w:val="006F4687"/>
    <w:rsid w:val="006F5385"/>
    <w:rsid w:val="006F57D7"/>
    <w:rsid w:val="006F6564"/>
    <w:rsid w:val="00701BB9"/>
    <w:rsid w:val="00703569"/>
    <w:rsid w:val="00706A41"/>
    <w:rsid w:val="007113DD"/>
    <w:rsid w:val="00712F1D"/>
    <w:rsid w:val="00712FB9"/>
    <w:rsid w:val="007135B7"/>
    <w:rsid w:val="00717636"/>
    <w:rsid w:val="00717E22"/>
    <w:rsid w:val="00726ECF"/>
    <w:rsid w:val="0074211F"/>
    <w:rsid w:val="007449A6"/>
    <w:rsid w:val="0075024C"/>
    <w:rsid w:val="00751046"/>
    <w:rsid w:val="00753C7D"/>
    <w:rsid w:val="00753F3A"/>
    <w:rsid w:val="00755E5D"/>
    <w:rsid w:val="00761784"/>
    <w:rsid w:val="00761821"/>
    <w:rsid w:val="00763EAA"/>
    <w:rsid w:val="007646D9"/>
    <w:rsid w:val="00764C1B"/>
    <w:rsid w:val="00772C5B"/>
    <w:rsid w:val="0077660D"/>
    <w:rsid w:val="007766EC"/>
    <w:rsid w:val="00781BD9"/>
    <w:rsid w:val="00782B01"/>
    <w:rsid w:val="00783A1D"/>
    <w:rsid w:val="00785B7F"/>
    <w:rsid w:val="00791727"/>
    <w:rsid w:val="0079238F"/>
    <w:rsid w:val="007954EC"/>
    <w:rsid w:val="00795710"/>
    <w:rsid w:val="00795F97"/>
    <w:rsid w:val="007A1349"/>
    <w:rsid w:val="007A1AFC"/>
    <w:rsid w:val="007A3CFD"/>
    <w:rsid w:val="007A5564"/>
    <w:rsid w:val="007A6E8C"/>
    <w:rsid w:val="007B0D41"/>
    <w:rsid w:val="007B1281"/>
    <w:rsid w:val="007B1609"/>
    <w:rsid w:val="007B771B"/>
    <w:rsid w:val="007C0356"/>
    <w:rsid w:val="007C33F7"/>
    <w:rsid w:val="007C441F"/>
    <w:rsid w:val="007C45CF"/>
    <w:rsid w:val="007C5E3F"/>
    <w:rsid w:val="007D0690"/>
    <w:rsid w:val="007D329E"/>
    <w:rsid w:val="007D499E"/>
    <w:rsid w:val="007E415C"/>
    <w:rsid w:val="007F1E9F"/>
    <w:rsid w:val="007F47C2"/>
    <w:rsid w:val="007F5831"/>
    <w:rsid w:val="007F72AC"/>
    <w:rsid w:val="00806C86"/>
    <w:rsid w:val="00807C9B"/>
    <w:rsid w:val="00815160"/>
    <w:rsid w:val="008155B6"/>
    <w:rsid w:val="00815FBD"/>
    <w:rsid w:val="0081742C"/>
    <w:rsid w:val="00824528"/>
    <w:rsid w:val="00824B4F"/>
    <w:rsid w:val="00824E4A"/>
    <w:rsid w:val="008256C7"/>
    <w:rsid w:val="008326BD"/>
    <w:rsid w:val="00833C76"/>
    <w:rsid w:val="00833F86"/>
    <w:rsid w:val="008401BB"/>
    <w:rsid w:val="00840729"/>
    <w:rsid w:val="008423B2"/>
    <w:rsid w:val="00845D01"/>
    <w:rsid w:val="00845FAE"/>
    <w:rsid w:val="0084620C"/>
    <w:rsid w:val="00854428"/>
    <w:rsid w:val="00854F52"/>
    <w:rsid w:val="008551B1"/>
    <w:rsid w:val="00855ECE"/>
    <w:rsid w:val="00856F8F"/>
    <w:rsid w:val="008572D0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5375"/>
    <w:rsid w:val="008858B3"/>
    <w:rsid w:val="0088590A"/>
    <w:rsid w:val="0088759A"/>
    <w:rsid w:val="00891918"/>
    <w:rsid w:val="00891E15"/>
    <w:rsid w:val="00893C80"/>
    <w:rsid w:val="008974BD"/>
    <w:rsid w:val="008A158F"/>
    <w:rsid w:val="008A5F20"/>
    <w:rsid w:val="008B08FC"/>
    <w:rsid w:val="008B1D10"/>
    <w:rsid w:val="008B2109"/>
    <w:rsid w:val="008B252A"/>
    <w:rsid w:val="008B2A68"/>
    <w:rsid w:val="008B5C54"/>
    <w:rsid w:val="008B694A"/>
    <w:rsid w:val="008B6FDB"/>
    <w:rsid w:val="008C3385"/>
    <w:rsid w:val="008C6380"/>
    <w:rsid w:val="008C67EC"/>
    <w:rsid w:val="008C7572"/>
    <w:rsid w:val="008D1425"/>
    <w:rsid w:val="008D1D29"/>
    <w:rsid w:val="008D52EF"/>
    <w:rsid w:val="008E20C4"/>
    <w:rsid w:val="008E4B8E"/>
    <w:rsid w:val="008E5CF1"/>
    <w:rsid w:val="008E76C2"/>
    <w:rsid w:val="008F0550"/>
    <w:rsid w:val="008F3673"/>
    <w:rsid w:val="008F4F58"/>
    <w:rsid w:val="008F5E4A"/>
    <w:rsid w:val="00902525"/>
    <w:rsid w:val="00902AA6"/>
    <w:rsid w:val="009113D5"/>
    <w:rsid w:val="00912EF9"/>
    <w:rsid w:val="00914178"/>
    <w:rsid w:val="00915D2D"/>
    <w:rsid w:val="00915EB0"/>
    <w:rsid w:val="0091737C"/>
    <w:rsid w:val="00917650"/>
    <w:rsid w:val="009204ED"/>
    <w:rsid w:val="00920CBB"/>
    <w:rsid w:val="009236DD"/>
    <w:rsid w:val="009338DF"/>
    <w:rsid w:val="00940ADA"/>
    <w:rsid w:val="009414B4"/>
    <w:rsid w:val="00941567"/>
    <w:rsid w:val="00952E30"/>
    <w:rsid w:val="00957414"/>
    <w:rsid w:val="00961411"/>
    <w:rsid w:val="00965E38"/>
    <w:rsid w:val="00967208"/>
    <w:rsid w:val="009673A8"/>
    <w:rsid w:val="00967BD5"/>
    <w:rsid w:val="009716DD"/>
    <w:rsid w:val="009862CC"/>
    <w:rsid w:val="009878D3"/>
    <w:rsid w:val="00991E5A"/>
    <w:rsid w:val="00995599"/>
    <w:rsid w:val="009A3A54"/>
    <w:rsid w:val="009A4405"/>
    <w:rsid w:val="009A4BE3"/>
    <w:rsid w:val="009A5113"/>
    <w:rsid w:val="009A59F3"/>
    <w:rsid w:val="009B20CB"/>
    <w:rsid w:val="009B258B"/>
    <w:rsid w:val="009B4E27"/>
    <w:rsid w:val="009B6394"/>
    <w:rsid w:val="009B737A"/>
    <w:rsid w:val="009C3BA0"/>
    <w:rsid w:val="009C5C00"/>
    <w:rsid w:val="009D050B"/>
    <w:rsid w:val="009D176C"/>
    <w:rsid w:val="009D26AB"/>
    <w:rsid w:val="009D6EAE"/>
    <w:rsid w:val="009E1D95"/>
    <w:rsid w:val="009E3A0D"/>
    <w:rsid w:val="009E5C27"/>
    <w:rsid w:val="009E5E94"/>
    <w:rsid w:val="009E6C67"/>
    <w:rsid w:val="009E745E"/>
    <w:rsid w:val="009E7C95"/>
    <w:rsid w:val="009F0D5B"/>
    <w:rsid w:val="009F123E"/>
    <w:rsid w:val="009F1C84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4F39"/>
    <w:rsid w:val="00A1514E"/>
    <w:rsid w:val="00A17036"/>
    <w:rsid w:val="00A218ED"/>
    <w:rsid w:val="00A27EBB"/>
    <w:rsid w:val="00A33990"/>
    <w:rsid w:val="00A36FFA"/>
    <w:rsid w:val="00A40421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DFE"/>
    <w:rsid w:val="00A60F42"/>
    <w:rsid w:val="00A61249"/>
    <w:rsid w:val="00A649A4"/>
    <w:rsid w:val="00A66C1A"/>
    <w:rsid w:val="00A672D0"/>
    <w:rsid w:val="00A721B9"/>
    <w:rsid w:val="00A72A64"/>
    <w:rsid w:val="00A7745D"/>
    <w:rsid w:val="00A800F5"/>
    <w:rsid w:val="00A82F49"/>
    <w:rsid w:val="00A87F19"/>
    <w:rsid w:val="00A91375"/>
    <w:rsid w:val="00A91B57"/>
    <w:rsid w:val="00A94D98"/>
    <w:rsid w:val="00A97286"/>
    <w:rsid w:val="00AA3BB9"/>
    <w:rsid w:val="00AA56F0"/>
    <w:rsid w:val="00AA651D"/>
    <w:rsid w:val="00AA684B"/>
    <w:rsid w:val="00AB140A"/>
    <w:rsid w:val="00AB48B0"/>
    <w:rsid w:val="00AC0230"/>
    <w:rsid w:val="00AC09D4"/>
    <w:rsid w:val="00AC1969"/>
    <w:rsid w:val="00AC1C2E"/>
    <w:rsid w:val="00AC2875"/>
    <w:rsid w:val="00AC35EA"/>
    <w:rsid w:val="00AC3EBB"/>
    <w:rsid w:val="00AC682A"/>
    <w:rsid w:val="00AD0E2B"/>
    <w:rsid w:val="00AD1D88"/>
    <w:rsid w:val="00AD249F"/>
    <w:rsid w:val="00AD667A"/>
    <w:rsid w:val="00AE18BF"/>
    <w:rsid w:val="00AE32BA"/>
    <w:rsid w:val="00AE3462"/>
    <w:rsid w:val="00AE51C0"/>
    <w:rsid w:val="00AE51C5"/>
    <w:rsid w:val="00AE58BB"/>
    <w:rsid w:val="00AF5119"/>
    <w:rsid w:val="00B02FDC"/>
    <w:rsid w:val="00B059ED"/>
    <w:rsid w:val="00B10C75"/>
    <w:rsid w:val="00B13E01"/>
    <w:rsid w:val="00B21C20"/>
    <w:rsid w:val="00B220DA"/>
    <w:rsid w:val="00B270E6"/>
    <w:rsid w:val="00B31D2F"/>
    <w:rsid w:val="00B323FB"/>
    <w:rsid w:val="00B32405"/>
    <w:rsid w:val="00B33359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2A17"/>
    <w:rsid w:val="00B55A3D"/>
    <w:rsid w:val="00B55B09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4FCA"/>
    <w:rsid w:val="00B85ED4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762"/>
    <w:rsid w:val="00BA4DB1"/>
    <w:rsid w:val="00BA68E0"/>
    <w:rsid w:val="00BB0ADD"/>
    <w:rsid w:val="00BB3BA1"/>
    <w:rsid w:val="00BB5EE3"/>
    <w:rsid w:val="00BB7EC5"/>
    <w:rsid w:val="00BC005D"/>
    <w:rsid w:val="00BC0E0D"/>
    <w:rsid w:val="00BC3799"/>
    <w:rsid w:val="00BD01E7"/>
    <w:rsid w:val="00BD0F12"/>
    <w:rsid w:val="00BD287B"/>
    <w:rsid w:val="00BD347C"/>
    <w:rsid w:val="00BD3568"/>
    <w:rsid w:val="00BD471D"/>
    <w:rsid w:val="00BD7926"/>
    <w:rsid w:val="00BE1482"/>
    <w:rsid w:val="00BE2249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2005"/>
    <w:rsid w:val="00C036BB"/>
    <w:rsid w:val="00C05CD0"/>
    <w:rsid w:val="00C063E2"/>
    <w:rsid w:val="00C06C97"/>
    <w:rsid w:val="00C10017"/>
    <w:rsid w:val="00C1270A"/>
    <w:rsid w:val="00C12D2A"/>
    <w:rsid w:val="00C14926"/>
    <w:rsid w:val="00C20AB0"/>
    <w:rsid w:val="00C23A35"/>
    <w:rsid w:val="00C2761D"/>
    <w:rsid w:val="00C27DBC"/>
    <w:rsid w:val="00C33F7A"/>
    <w:rsid w:val="00C401B5"/>
    <w:rsid w:val="00C4092C"/>
    <w:rsid w:val="00C4094B"/>
    <w:rsid w:val="00C46546"/>
    <w:rsid w:val="00C46B17"/>
    <w:rsid w:val="00C5353C"/>
    <w:rsid w:val="00C53C28"/>
    <w:rsid w:val="00C61FC4"/>
    <w:rsid w:val="00C717AE"/>
    <w:rsid w:val="00C75D0A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8BB"/>
    <w:rsid w:val="00C971EF"/>
    <w:rsid w:val="00CA1B04"/>
    <w:rsid w:val="00CA4417"/>
    <w:rsid w:val="00CA4A53"/>
    <w:rsid w:val="00CB0545"/>
    <w:rsid w:val="00CB6213"/>
    <w:rsid w:val="00CB6AFD"/>
    <w:rsid w:val="00CC1207"/>
    <w:rsid w:val="00CC16AC"/>
    <w:rsid w:val="00CC3807"/>
    <w:rsid w:val="00CC5AC3"/>
    <w:rsid w:val="00CC7821"/>
    <w:rsid w:val="00CD032D"/>
    <w:rsid w:val="00CD0F33"/>
    <w:rsid w:val="00CD17C6"/>
    <w:rsid w:val="00CD5D42"/>
    <w:rsid w:val="00CD7EF0"/>
    <w:rsid w:val="00CF1B5C"/>
    <w:rsid w:val="00CF21D6"/>
    <w:rsid w:val="00CF2A6E"/>
    <w:rsid w:val="00CF3F04"/>
    <w:rsid w:val="00CF7993"/>
    <w:rsid w:val="00CF7A2A"/>
    <w:rsid w:val="00D00746"/>
    <w:rsid w:val="00D02DF1"/>
    <w:rsid w:val="00D043D9"/>
    <w:rsid w:val="00D06A76"/>
    <w:rsid w:val="00D114AC"/>
    <w:rsid w:val="00D11A6B"/>
    <w:rsid w:val="00D13006"/>
    <w:rsid w:val="00D15402"/>
    <w:rsid w:val="00D16FD0"/>
    <w:rsid w:val="00D21ED6"/>
    <w:rsid w:val="00D2746B"/>
    <w:rsid w:val="00D30519"/>
    <w:rsid w:val="00D318B2"/>
    <w:rsid w:val="00D37386"/>
    <w:rsid w:val="00D411F5"/>
    <w:rsid w:val="00D43B08"/>
    <w:rsid w:val="00D452EC"/>
    <w:rsid w:val="00D51A96"/>
    <w:rsid w:val="00D53461"/>
    <w:rsid w:val="00D561C0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5C3D"/>
    <w:rsid w:val="00D86571"/>
    <w:rsid w:val="00D86EF9"/>
    <w:rsid w:val="00D9551C"/>
    <w:rsid w:val="00D96337"/>
    <w:rsid w:val="00D979A3"/>
    <w:rsid w:val="00DA186C"/>
    <w:rsid w:val="00DA1FE0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C735F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38F4"/>
    <w:rsid w:val="00E06B78"/>
    <w:rsid w:val="00E15141"/>
    <w:rsid w:val="00E169CC"/>
    <w:rsid w:val="00E17A71"/>
    <w:rsid w:val="00E17E4E"/>
    <w:rsid w:val="00E20F95"/>
    <w:rsid w:val="00E22199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143E"/>
    <w:rsid w:val="00E32D7A"/>
    <w:rsid w:val="00E33760"/>
    <w:rsid w:val="00E3532C"/>
    <w:rsid w:val="00E361F5"/>
    <w:rsid w:val="00E471FF"/>
    <w:rsid w:val="00E47BD0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63"/>
    <w:rsid w:val="00E81D74"/>
    <w:rsid w:val="00E9001B"/>
    <w:rsid w:val="00E95649"/>
    <w:rsid w:val="00EA4F32"/>
    <w:rsid w:val="00EA6698"/>
    <w:rsid w:val="00EA7D3E"/>
    <w:rsid w:val="00EB065C"/>
    <w:rsid w:val="00EB099D"/>
    <w:rsid w:val="00EB3287"/>
    <w:rsid w:val="00EB3D3A"/>
    <w:rsid w:val="00EC0976"/>
    <w:rsid w:val="00EC37B2"/>
    <w:rsid w:val="00EC4021"/>
    <w:rsid w:val="00EC58D6"/>
    <w:rsid w:val="00ED076C"/>
    <w:rsid w:val="00ED08C9"/>
    <w:rsid w:val="00ED366E"/>
    <w:rsid w:val="00ED65E0"/>
    <w:rsid w:val="00ED7B16"/>
    <w:rsid w:val="00EE0837"/>
    <w:rsid w:val="00EE1406"/>
    <w:rsid w:val="00EE17D6"/>
    <w:rsid w:val="00EE1CBA"/>
    <w:rsid w:val="00EE1D19"/>
    <w:rsid w:val="00EE4055"/>
    <w:rsid w:val="00EE607D"/>
    <w:rsid w:val="00EF1DA6"/>
    <w:rsid w:val="00EF5583"/>
    <w:rsid w:val="00EF5B52"/>
    <w:rsid w:val="00EF6CA7"/>
    <w:rsid w:val="00F00B34"/>
    <w:rsid w:val="00F00C15"/>
    <w:rsid w:val="00F0376B"/>
    <w:rsid w:val="00F05ED7"/>
    <w:rsid w:val="00F06B40"/>
    <w:rsid w:val="00F06E48"/>
    <w:rsid w:val="00F1016B"/>
    <w:rsid w:val="00F117E8"/>
    <w:rsid w:val="00F2051F"/>
    <w:rsid w:val="00F205A1"/>
    <w:rsid w:val="00F21637"/>
    <w:rsid w:val="00F26384"/>
    <w:rsid w:val="00F336B4"/>
    <w:rsid w:val="00F35ABE"/>
    <w:rsid w:val="00F37D97"/>
    <w:rsid w:val="00F4064F"/>
    <w:rsid w:val="00F41E23"/>
    <w:rsid w:val="00F43C3B"/>
    <w:rsid w:val="00F457B5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0A13"/>
    <w:rsid w:val="00F83475"/>
    <w:rsid w:val="00F868E0"/>
    <w:rsid w:val="00FA0464"/>
    <w:rsid w:val="00FA610D"/>
    <w:rsid w:val="00FA6ADF"/>
    <w:rsid w:val="00FB0C76"/>
    <w:rsid w:val="00FB3AAB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E30D9"/>
    <w:rsid w:val="00FF055F"/>
    <w:rsid w:val="00FF221B"/>
    <w:rsid w:val="00FF297A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5"/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57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">
    <w:name w:val="Обычный1"/>
    <w:uiPriority w:val="99"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rsid w:val="005F1D6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character" w:styleId="a4">
    <w:name w:val="Strong"/>
    <w:uiPriority w:val="22"/>
    <w:qFormat/>
    <w:rsid w:val="005F1D65"/>
    <w:rPr>
      <w:b/>
      <w:bCs/>
    </w:rPr>
  </w:style>
  <w:style w:type="paragraph" w:styleId="a5">
    <w:name w:val="Body Text"/>
    <w:aliases w:val="Основной текст Знак Знак Знак"/>
    <w:basedOn w:val="a"/>
    <w:link w:val="10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uiPriority w:val="99"/>
    <w:semiHidden/>
    <w:rsid w:val="005F1D65"/>
  </w:style>
  <w:style w:type="character" w:customStyle="1" w:styleId="10">
    <w:name w:val="Основной текст Знак1"/>
    <w:aliases w:val="Основной текст Знак Знак Знак Знак"/>
    <w:link w:val="a5"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3AB"/>
  </w:style>
  <w:style w:type="paragraph" w:styleId="a9">
    <w:name w:val="footer"/>
    <w:basedOn w:val="a"/>
    <w:link w:val="aa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3AB"/>
  </w:style>
  <w:style w:type="paragraph" w:styleId="ab">
    <w:name w:val="Balloon Text"/>
    <w:basedOn w:val="a"/>
    <w:link w:val="ac"/>
    <w:uiPriority w:val="99"/>
    <w:semiHidden/>
    <w:unhideWhenUsed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7D0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rsid w:val="00E361F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table" w:styleId="ad">
    <w:name w:val="Table Grid"/>
    <w:basedOn w:val="a1"/>
    <w:uiPriority w:val="59"/>
    <w:rsid w:val="0031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2F08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457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rsid w:val="0002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5"/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57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">
    <w:name w:val="Обычный1"/>
    <w:uiPriority w:val="99"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rsid w:val="005F1D6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character" w:styleId="a4">
    <w:name w:val="Strong"/>
    <w:uiPriority w:val="22"/>
    <w:qFormat/>
    <w:rsid w:val="005F1D65"/>
    <w:rPr>
      <w:b/>
      <w:bCs/>
    </w:rPr>
  </w:style>
  <w:style w:type="paragraph" w:styleId="a5">
    <w:name w:val="Body Text"/>
    <w:aliases w:val="Основной текст Знак Знак Знак"/>
    <w:basedOn w:val="a"/>
    <w:link w:val="10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uiPriority w:val="99"/>
    <w:semiHidden/>
    <w:rsid w:val="005F1D65"/>
  </w:style>
  <w:style w:type="character" w:customStyle="1" w:styleId="10">
    <w:name w:val="Основной текст Знак1"/>
    <w:aliases w:val="Основной текст Знак Знак Знак Знак"/>
    <w:link w:val="a5"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3AB"/>
  </w:style>
  <w:style w:type="paragraph" w:styleId="a9">
    <w:name w:val="footer"/>
    <w:basedOn w:val="a"/>
    <w:link w:val="aa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3AB"/>
  </w:style>
  <w:style w:type="paragraph" w:styleId="ab">
    <w:name w:val="Balloon Text"/>
    <w:basedOn w:val="a"/>
    <w:link w:val="ac"/>
    <w:uiPriority w:val="99"/>
    <w:semiHidden/>
    <w:unhideWhenUsed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7D0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rsid w:val="00E361F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table" w:styleId="ad">
    <w:name w:val="Table Grid"/>
    <w:basedOn w:val="a1"/>
    <w:uiPriority w:val="59"/>
    <w:rsid w:val="0031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2F08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457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rsid w:val="0002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8DBA-E3AA-40C4-8225-7F0BE2E0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9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420</cp:revision>
  <cp:lastPrinted>2025-12-19T08:52:00Z</cp:lastPrinted>
  <dcterms:created xsi:type="dcterms:W3CDTF">2023-06-13T11:50:00Z</dcterms:created>
  <dcterms:modified xsi:type="dcterms:W3CDTF">2025-12-19T08:54:00Z</dcterms:modified>
</cp:coreProperties>
</file>