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C6" w:rsidRDefault="008571BD" w:rsidP="008571BD">
      <w:pPr>
        <w:pStyle w:val="a3"/>
        <w:spacing w:before="12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571BD" w:rsidRDefault="008571BD" w:rsidP="008571BD">
      <w:pPr>
        <w:pStyle w:val="a3"/>
        <w:spacing w:before="12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 </w:t>
      </w:r>
    </w:p>
    <w:p w:rsidR="008571BD" w:rsidRDefault="008571BD" w:rsidP="008571BD">
      <w:pPr>
        <w:pStyle w:val="a3"/>
        <w:spacing w:before="12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сільської ради </w:t>
      </w:r>
    </w:p>
    <w:p w:rsidR="008571BD" w:rsidRDefault="008571BD" w:rsidP="008571BD">
      <w:pPr>
        <w:pStyle w:val="a3"/>
        <w:spacing w:before="12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F23EF">
        <w:rPr>
          <w:rFonts w:ascii="Times New Roman" w:hAnsi="Times New Roman" w:cs="Times New Roman"/>
          <w:sz w:val="28"/>
          <w:szCs w:val="28"/>
        </w:rPr>
        <w:t>1</w:t>
      </w:r>
      <w:r w:rsidR="002048B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82990">
        <w:rPr>
          <w:rFonts w:ascii="Times New Roman" w:hAnsi="Times New Roman" w:cs="Times New Roman"/>
          <w:sz w:val="28"/>
          <w:szCs w:val="28"/>
        </w:rPr>
        <w:t>5</w:t>
      </w:r>
    </w:p>
    <w:p w:rsidR="008571BD" w:rsidRPr="00111BB2" w:rsidRDefault="008571BD">
      <w:pPr>
        <w:pStyle w:val="a3"/>
        <w:spacing w:before="12"/>
        <w:rPr>
          <w:rFonts w:ascii="Times New Roman" w:hAnsi="Times New Roman" w:cs="Times New Roman"/>
          <w:sz w:val="28"/>
          <w:szCs w:val="28"/>
        </w:rPr>
      </w:pPr>
    </w:p>
    <w:p w:rsidR="00111BB2" w:rsidRDefault="00111BB2" w:rsidP="00ED01D0">
      <w:pPr>
        <w:pStyle w:val="a3"/>
        <w:spacing w:line="216" w:lineRule="auto"/>
        <w:ind w:left="1361" w:right="779" w:firstLine="13"/>
        <w:jc w:val="center"/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</w:pPr>
    </w:p>
    <w:p w:rsidR="008571BD" w:rsidRDefault="008571BD" w:rsidP="008571BD">
      <w:pPr>
        <w:pStyle w:val="a3"/>
        <w:spacing w:line="216" w:lineRule="auto"/>
        <w:ind w:left="1361" w:right="779" w:firstLine="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color w:val="111111"/>
          <w:w w:val="105"/>
          <w:sz w:val="28"/>
          <w:szCs w:val="28"/>
        </w:rPr>
        <w:t xml:space="preserve">діяльності </w:t>
      </w:r>
      <w:r w:rsidR="0016457C">
        <w:rPr>
          <w:rFonts w:ascii="Times New Roman" w:hAnsi="Times New Roman" w:cs="Times New Roman"/>
          <w:b/>
          <w:w w:val="105"/>
          <w:sz w:val="28"/>
          <w:szCs w:val="28"/>
        </w:rPr>
        <w:t xml:space="preserve">Попівської сільської ради Конотопського району </w:t>
      </w:r>
      <w:r w:rsidR="0016457C">
        <w:rPr>
          <w:rFonts w:ascii="Times New Roman" w:hAnsi="Times New Roman" w:cs="Times New Roman"/>
          <w:b/>
          <w:color w:val="111111"/>
          <w:w w:val="105"/>
          <w:sz w:val="28"/>
          <w:szCs w:val="28"/>
        </w:rPr>
        <w:t xml:space="preserve">Сумської </w:t>
      </w:r>
      <w:r w:rsidR="0016457C">
        <w:rPr>
          <w:rFonts w:ascii="Times New Roman" w:hAnsi="Times New Roman" w:cs="Times New Roman"/>
          <w:b/>
          <w:w w:val="105"/>
          <w:sz w:val="28"/>
          <w:szCs w:val="28"/>
        </w:rPr>
        <w:t>області</w:t>
      </w:r>
      <w:r w:rsidR="0016457C"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підготовки</w:t>
      </w:r>
      <w:r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про</w:t>
      </w:r>
      <w:r w:rsidR="0076621A">
        <w:rPr>
          <w:rFonts w:ascii="Times New Roman" w:hAnsi="Times New Roman" w:cs="Times New Roman"/>
          <w:b/>
          <w:w w:val="105"/>
          <w:sz w:val="28"/>
          <w:szCs w:val="28"/>
        </w:rPr>
        <w:t>є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ктів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регуляторних</w:t>
      </w:r>
      <w:r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>актів</w:t>
      </w:r>
      <w:r>
        <w:rPr>
          <w:rFonts w:ascii="Times New Roman" w:hAnsi="Times New Roman" w:cs="Times New Roman"/>
          <w:b/>
          <w:color w:val="131313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>
        <w:rPr>
          <w:rFonts w:ascii="Times New Roman" w:hAnsi="Times New Roman" w:cs="Times New Roman"/>
          <w:b/>
          <w:spacing w:val="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11111"/>
          <w:w w:val="105"/>
          <w:sz w:val="28"/>
          <w:szCs w:val="28"/>
        </w:rPr>
        <w:t>202</w:t>
      </w:r>
      <w:r w:rsidR="00182990">
        <w:rPr>
          <w:rFonts w:ascii="Times New Roman" w:hAnsi="Times New Roman" w:cs="Times New Roman"/>
          <w:b/>
          <w:color w:val="111111"/>
          <w:w w:val="105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111111"/>
          <w:spacing w:val="2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рік</w:t>
      </w:r>
    </w:p>
    <w:p w:rsidR="008571BD" w:rsidRDefault="008571BD" w:rsidP="008571BD">
      <w:pPr>
        <w:pStyle w:val="a3"/>
        <w:rPr>
          <w:b/>
          <w:sz w:val="20"/>
        </w:rPr>
      </w:pPr>
    </w:p>
    <w:p w:rsidR="008571BD" w:rsidRDefault="008571BD" w:rsidP="008571BD">
      <w:pPr>
        <w:pStyle w:val="a3"/>
        <w:spacing w:before="5"/>
        <w:rPr>
          <w:sz w:val="10"/>
        </w:rPr>
      </w:pPr>
    </w:p>
    <w:tbl>
      <w:tblPr>
        <w:tblStyle w:val="TableNormal"/>
        <w:tblW w:w="10785" w:type="dxa"/>
        <w:tblInd w:w="13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567"/>
        <w:gridCol w:w="1717"/>
        <w:gridCol w:w="2692"/>
        <w:gridCol w:w="1984"/>
        <w:gridCol w:w="1700"/>
        <w:gridCol w:w="2125"/>
      </w:tblGrid>
      <w:tr w:rsidR="008571BD" w:rsidTr="00182990">
        <w:trPr>
          <w:trHeight w:val="881"/>
        </w:trPr>
        <w:tc>
          <w:tcPr>
            <w:tcW w:w="56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C1C1C"/>
                <w:w w:val="101"/>
                <w:sz w:val="24"/>
                <w:szCs w:val="24"/>
              </w:rPr>
              <w:t>№</w:t>
            </w:r>
          </w:p>
          <w:p w:rsidR="008571BD" w:rsidRDefault="008571BD">
            <w:pPr>
              <w:pStyle w:val="TableParagraph"/>
              <w:spacing w:line="236" w:lineRule="exact"/>
              <w:ind w:left="131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31313"/>
                <w:w w:val="80"/>
                <w:sz w:val="24"/>
                <w:szCs w:val="24"/>
              </w:rPr>
              <w:t>з/п</w:t>
            </w:r>
          </w:p>
        </w:tc>
        <w:tc>
          <w:tcPr>
            <w:tcW w:w="171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tabs>
                <w:tab w:val="left" w:pos="1860"/>
              </w:tabs>
              <w:spacing w:line="252" w:lineRule="auto"/>
              <w:ind w:left="17" w:hanging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</w:t>
            </w:r>
            <w:proofErr w:type="spellStart"/>
            <w:r>
              <w:rPr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b/>
                <w:sz w:val="24"/>
                <w:szCs w:val="24"/>
              </w:rPr>
              <w:t xml:space="preserve"> регуляторного акту</w:t>
            </w:r>
          </w:p>
        </w:tc>
        <w:tc>
          <w:tcPr>
            <w:tcW w:w="269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252" w:lineRule="auto"/>
              <w:ind w:left="284" w:right="7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color w:val="0E0E0E"/>
                <w:sz w:val="24"/>
                <w:szCs w:val="24"/>
              </w:rPr>
              <w:t>регуляторного акту</w:t>
            </w:r>
          </w:p>
        </w:tc>
        <w:tc>
          <w:tcPr>
            <w:tcW w:w="198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tabs>
                <w:tab w:val="left" w:pos="2127"/>
              </w:tabs>
              <w:spacing w:line="235" w:lineRule="auto"/>
              <w:ind w:left="284"/>
              <w:jc w:val="center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Цілі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8571BD" w:rsidRDefault="008571BD">
            <w:pPr>
              <w:pStyle w:val="TableParagraph"/>
              <w:tabs>
                <w:tab w:val="left" w:pos="2127"/>
              </w:tabs>
              <w:spacing w:line="235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прийняття</w:t>
            </w:r>
          </w:p>
        </w:tc>
        <w:tc>
          <w:tcPr>
            <w:tcW w:w="170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230" w:lineRule="auto"/>
              <w:ind w:left="156" w:right="112" w:firstLin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>Термін підготовки регуляторного акту</w:t>
            </w:r>
          </w:p>
        </w:tc>
        <w:tc>
          <w:tcPr>
            <w:tcW w:w="212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235" w:lineRule="auto"/>
              <w:ind w:left="186" w:right="89" w:hanging="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Найменування відповідальних за розроблення проекту регуляторного акту</w:t>
            </w:r>
          </w:p>
        </w:tc>
      </w:tr>
      <w:tr w:rsidR="008571BD" w:rsidTr="00182990">
        <w:trPr>
          <w:trHeight w:val="1630"/>
        </w:trPr>
        <w:tc>
          <w:tcPr>
            <w:tcW w:w="56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153" w:lineRule="exact"/>
              <w:ind w:left="261"/>
              <w:rPr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1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76621A">
            <w:pPr>
              <w:pStyle w:val="TableParagraph"/>
              <w:spacing w:line="239" w:lineRule="exact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сільської ради</w:t>
            </w:r>
          </w:p>
        </w:tc>
        <w:tc>
          <w:tcPr>
            <w:tcW w:w="269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8A417D">
            <w:pPr>
              <w:pStyle w:val="TableParagraph"/>
              <w:spacing w:line="239" w:lineRule="exact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внесення змін до рішення Попівської сільської ради від </w:t>
            </w:r>
            <w:r w:rsidR="008A417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8A41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8A41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«Про встановлення  </w:t>
            </w:r>
            <w:r w:rsidR="008A417D">
              <w:rPr>
                <w:sz w:val="24"/>
                <w:szCs w:val="24"/>
              </w:rPr>
              <w:t>туристичного збору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182990">
            <w:pPr>
              <w:pStyle w:val="TableParagraph"/>
              <w:spacing w:line="208" w:lineRule="auto"/>
              <w:ind w:left="135" w:right="72" w:hanging="5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З метою наповнення дохідної частини бюджету</w:t>
            </w:r>
            <w:r w:rsidR="0098320D">
              <w:rPr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C63970" w:rsidP="0076621A">
            <w:pPr>
              <w:pStyle w:val="TableParagraph"/>
              <w:spacing w:line="234" w:lineRule="exact"/>
              <w:ind w:right="151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І-</w:t>
            </w:r>
            <w:r w:rsidR="008571BD">
              <w:rPr>
                <w:w w:val="105"/>
                <w:sz w:val="24"/>
                <w:szCs w:val="24"/>
              </w:rPr>
              <w:t>II</w:t>
            </w:r>
          </w:p>
          <w:p w:rsidR="008571BD" w:rsidRDefault="008571BD" w:rsidP="00182990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квартал 202</w:t>
            </w:r>
            <w:r w:rsidR="00182990">
              <w:rPr>
                <w:w w:val="105"/>
                <w:sz w:val="24"/>
                <w:szCs w:val="24"/>
              </w:rPr>
              <w:t>6</w:t>
            </w:r>
            <w:r>
              <w:rPr>
                <w:w w:val="105"/>
                <w:sz w:val="24"/>
                <w:szCs w:val="24"/>
              </w:rPr>
              <w:t xml:space="preserve"> року</w:t>
            </w:r>
          </w:p>
        </w:tc>
        <w:tc>
          <w:tcPr>
            <w:tcW w:w="212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76621A">
            <w:pPr>
              <w:pStyle w:val="TableParagraph"/>
              <w:tabs>
                <w:tab w:val="left" w:pos="1981"/>
              </w:tabs>
              <w:spacing w:line="228" w:lineRule="auto"/>
              <w:ind w:left="12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фінансів та економіки</w:t>
            </w:r>
          </w:p>
        </w:tc>
      </w:tr>
      <w:tr w:rsidR="008571BD" w:rsidTr="00182990">
        <w:trPr>
          <w:trHeight w:val="1630"/>
        </w:trPr>
        <w:tc>
          <w:tcPr>
            <w:tcW w:w="56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>
            <w:pPr>
              <w:pStyle w:val="TableParagraph"/>
              <w:spacing w:line="153" w:lineRule="exact"/>
              <w:ind w:left="261"/>
              <w:rPr>
                <w:noProof/>
                <w:position w:val="-2"/>
                <w:sz w:val="24"/>
                <w:szCs w:val="24"/>
                <w:lang w:val="ru-RU" w:eastAsia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1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76621A">
            <w:pPr>
              <w:pStyle w:val="TableParagraph"/>
              <w:spacing w:line="239" w:lineRule="exact"/>
              <w:ind w:lef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сільської ради</w:t>
            </w:r>
          </w:p>
        </w:tc>
        <w:tc>
          <w:tcPr>
            <w:tcW w:w="269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86692E">
            <w:pPr>
              <w:pStyle w:val="TableParagraph"/>
              <w:spacing w:line="239" w:lineRule="exact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внесення змін до рішення Попівської сільської ради від </w:t>
            </w:r>
            <w:r w:rsidR="0086692E">
              <w:rPr>
                <w:sz w:val="24"/>
                <w:szCs w:val="24"/>
              </w:rPr>
              <w:t>23.05.2024 «Про встановлення  ставок та пільг із сплати земельного податку»</w:t>
            </w:r>
            <w:r w:rsidR="008A41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98320D" w:rsidP="00182990">
            <w:pPr>
              <w:pStyle w:val="TableParagraph"/>
              <w:spacing w:line="208" w:lineRule="auto"/>
              <w:ind w:left="135" w:right="72" w:hanging="5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З метою наповнення дохідної частини бюджету </w:t>
            </w:r>
          </w:p>
        </w:tc>
        <w:tc>
          <w:tcPr>
            <w:tcW w:w="170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C63970" w:rsidRDefault="00C63970" w:rsidP="0076621A">
            <w:pPr>
              <w:pStyle w:val="TableParagraph"/>
              <w:spacing w:line="234" w:lineRule="exact"/>
              <w:ind w:right="151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І-II</w:t>
            </w:r>
          </w:p>
          <w:p w:rsidR="008571BD" w:rsidRDefault="00C63970" w:rsidP="00182990">
            <w:pPr>
              <w:pStyle w:val="TableParagraph"/>
              <w:spacing w:line="234" w:lineRule="exact"/>
              <w:ind w:right="151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квартал 202</w:t>
            </w:r>
            <w:r w:rsidR="00182990">
              <w:rPr>
                <w:w w:val="105"/>
                <w:sz w:val="24"/>
                <w:szCs w:val="24"/>
              </w:rPr>
              <w:t>6</w:t>
            </w:r>
            <w:r>
              <w:rPr>
                <w:w w:val="105"/>
                <w:sz w:val="24"/>
                <w:szCs w:val="24"/>
              </w:rPr>
              <w:t xml:space="preserve"> року</w:t>
            </w:r>
          </w:p>
        </w:tc>
        <w:tc>
          <w:tcPr>
            <w:tcW w:w="2125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8571BD" w:rsidRDefault="008571BD" w:rsidP="0076621A">
            <w:pPr>
              <w:pStyle w:val="TableParagraph"/>
              <w:tabs>
                <w:tab w:val="left" w:pos="1981"/>
              </w:tabs>
              <w:spacing w:line="228" w:lineRule="auto"/>
              <w:ind w:left="12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фінансів та економіки</w:t>
            </w:r>
          </w:p>
        </w:tc>
      </w:tr>
    </w:tbl>
    <w:p w:rsidR="008571BD" w:rsidRDefault="008571BD" w:rsidP="00857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71BD" w:rsidRDefault="008571BD" w:rsidP="008571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1BD" w:rsidRDefault="008571BD" w:rsidP="008571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            Валентина МАЛІГОН</w:t>
      </w:r>
    </w:p>
    <w:p w:rsidR="00707F54" w:rsidRDefault="00707F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AF7" w:rsidRDefault="005E6A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1BD" w:rsidRDefault="008571BD" w:rsidP="00111BB2">
      <w:pPr>
        <w:pStyle w:val="a3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A86BC6" w:rsidRPr="00707F54" w:rsidRDefault="00A86BC6" w:rsidP="00707F54">
      <w:pPr>
        <w:pStyle w:val="HTML"/>
        <w:widowControl w:val="0"/>
        <w:tabs>
          <w:tab w:val="clear" w:pos="6412"/>
        </w:tabs>
        <w:rPr>
          <w:rFonts w:ascii="Times New Roman" w:hAnsi="Times New Roman"/>
          <w:b/>
          <w:sz w:val="28"/>
          <w:szCs w:val="28"/>
        </w:rPr>
      </w:pPr>
    </w:p>
    <w:p w:rsidR="00A86BC6" w:rsidRDefault="00A86BC6">
      <w:pPr>
        <w:ind w:left="139"/>
        <w:rPr>
          <w:sz w:val="26"/>
        </w:rPr>
      </w:pPr>
    </w:p>
    <w:p w:rsidR="008A6A92" w:rsidRDefault="008A6A92">
      <w:pPr>
        <w:ind w:left="139"/>
        <w:rPr>
          <w:sz w:val="26"/>
        </w:rPr>
      </w:pPr>
    </w:p>
    <w:sectPr w:rsidR="008A6A92" w:rsidSect="002B6001">
      <w:type w:val="continuous"/>
      <w:pgSz w:w="11900" w:h="16820"/>
      <w:pgMar w:top="993" w:right="9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6BC6"/>
    <w:rsid w:val="00111BB2"/>
    <w:rsid w:val="0016457C"/>
    <w:rsid w:val="00171C5A"/>
    <w:rsid w:val="00182990"/>
    <w:rsid w:val="002048B7"/>
    <w:rsid w:val="00260E36"/>
    <w:rsid w:val="002B6001"/>
    <w:rsid w:val="003060AB"/>
    <w:rsid w:val="00317763"/>
    <w:rsid w:val="0033396F"/>
    <w:rsid w:val="003A6B0F"/>
    <w:rsid w:val="00443059"/>
    <w:rsid w:val="00472EC4"/>
    <w:rsid w:val="004A6077"/>
    <w:rsid w:val="004C6605"/>
    <w:rsid w:val="00572487"/>
    <w:rsid w:val="00594DEF"/>
    <w:rsid w:val="0059789D"/>
    <w:rsid w:val="005A1D7D"/>
    <w:rsid w:val="005C4E4E"/>
    <w:rsid w:val="005E6AF7"/>
    <w:rsid w:val="006227B0"/>
    <w:rsid w:val="00654757"/>
    <w:rsid w:val="00675F24"/>
    <w:rsid w:val="006B0FD1"/>
    <w:rsid w:val="00700E15"/>
    <w:rsid w:val="00707F54"/>
    <w:rsid w:val="007411E6"/>
    <w:rsid w:val="0076621A"/>
    <w:rsid w:val="00774753"/>
    <w:rsid w:val="007B7C50"/>
    <w:rsid w:val="008571BD"/>
    <w:rsid w:val="0086692E"/>
    <w:rsid w:val="008A417D"/>
    <w:rsid w:val="008A6A92"/>
    <w:rsid w:val="008F23EF"/>
    <w:rsid w:val="0093248D"/>
    <w:rsid w:val="0096026A"/>
    <w:rsid w:val="00971360"/>
    <w:rsid w:val="0098320D"/>
    <w:rsid w:val="00A01DFD"/>
    <w:rsid w:val="00A27BCB"/>
    <w:rsid w:val="00A41D07"/>
    <w:rsid w:val="00A86BC6"/>
    <w:rsid w:val="00A96BA2"/>
    <w:rsid w:val="00AB7A50"/>
    <w:rsid w:val="00BF2205"/>
    <w:rsid w:val="00C13713"/>
    <w:rsid w:val="00C27F77"/>
    <w:rsid w:val="00C63970"/>
    <w:rsid w:val="00EB1296"/>
    <w:rsid w:val="00ED01D0"/>
    <w:rsid w:val="00F012B1"/>
    <w:rsid w:val="00F175AB"/>
    <w:rsid w:val="00F824AF"/>
    <w:rsid w:val="00FD3D88"/>
    <w:rsid w:val="00FD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6BC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6BC6"/>
    <w:rPr>
      <w:rFonts w:ascii="Palatino Linotype" w:eastAsia="Palatino Linotype" w:hAnsi="Palatino Linotype" w:cs="Palatino Linotype"/>
      <w:sz w:val="25"/>
      <w:szCs w:val="25"/>
    </w:rPr>
  </w:style>
  <w:style w:type="paragraph" w:styleId="a5">
    <w:name w:val="Title"/>
    <w:basedOn w:val="a"/>
    <w:uiPriority w:val="1"/>
    <w:qFormat/>
    <w:rsid w:val="00A86BC6"/>
    <w:rPr>
      <w:rFonts w:ascii="Palatino Linotype" w:eastAsia="Palatino Linotype" w:hAnsi="Palatino Linotype" w:cs="Palatino Linotype"/>
      <w:sz w:val="28"/>
      <w:szCs w:val="28"/>
    </w:rPr>
  </w:style>
  <w:style w:type="paragraph" w:styleId="a6">
    <w:name w:val="List Paragraph"/>
    <w:basedOn w:val="a"/>
    <w:uiPriority w:val="1"/>
    <w:qFormat/>
    <w:rsid w:val="00A86BC6"/>
  </w:style>
  <w:style w:type="paragraph" w:customStyle="1" w:styleId="TableParagraph">
    <w:name w:val="Table Paragraph"/>
    <w:basedOn w:val="a"/>
    <w:uiPriority w:val="1"/>
    <w:qFormat/>
    <w:rsid w:val="00A86BC6"/>
    <w:pPr>
      <w:ind w:left="195"/>
    </w:pPr>
  </w:style>
  <w:style w:type="paragraph" w:styleId="a7">
    <w:name w:val="Balloon Text"/>
    <w:basedOn w:val="a"/>
    <w:link w:val="a8"/>
    <w:semiHidden/>
    <w:unhideWhenUsed/>
    <w:rsid w:val="009713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360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rsid w:val="00707F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7F54"/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571BD"/>
    <w:rPr>
      <w:rFonts w:ascii="Palatino Linotype" w:eastAsia="Palatino Linotype" w:hAnsi="Palatino Linotype" w:cs="Palatino Linotype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Admin</cp:lastModifiedBy>
  <cp:revision>43</cp:revision>
  <cp:lastPrinted>2024-12-06T11:05:00Z</cp:lastPrinted>
  <dcterms:created xsi:type="dcterms:W3CDTF">2021-12-06T10:48:00Z</dcterms:created>
  <dcterms:modified xsi:type="dcterms:W3CDTF">2025-12-08T09:02:00Z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NAPS2</vt:lpwstr>
  </property>
  <property fmtid="{D5CDD505-2E9C-101B-9397-08002B2CF9AE}" pid="4" name="LastSaved">
    <vt:filetime>2021-12-06T00:00:00Z</vt:filetime>
  </property>
</Properties>
</file>