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81002">
      <w:pPr>
        <w:spacing w:after="0" w:line="240" w:lineRule="auto"/>
        <w:jc w:val="center"/>
        <w:rPr>
          <w:rFonts w:ascii="Times New Roman" w:hAnsi="Times New Roman" w:eastAsia="Calibri" w:cs="Times New Roman"/>
          <w:b/>
          <w:sz w:val="28"/>
          <w:szCs w:val="28"/>
          <w:lang w:eastAsia="ru-RU"/>
        </w:rPr>
      </w:pPr>
      <w:bookmarkStart w:id="0" w:name="_GoBack"/>
      <w:bookmarkEnd w:id="0"/>
      <w:r>
        <w:rPr>
          <w:rFonts w:ascii="Times New Roman" w:hAnsi="Times New Roman" w:eastAsia="Calibri" w:cs="Times New Roman"/>
          <w:b/>
          <w:sz w:val="28"/>
          <w:szCs w:val="28"/>
          <w:lang w:eastAsia="ru-RU"/>
        </w:rPr>
        <w:t xml:space="preserve">  </w:t>
      </w:r>
      <w:r>
        <w:rPr>
          <w:rFonts w:ascii="Times New Roman" w:hAnsi="Times New Roman" w:eastAsia="Calibri" w:cs="Times New Roman"/>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ascii="Times New Roman" w:hAnsi="Times New Roman" w:eastAsia="Calibri" w:cs="Times New Roman"/>
          <w:b/>
          <w:sz w:val="28"/>
          <w:szCs w:val="28"/>
          <w:lang w:eastAsia="ru-RU"/>
        </w:rPr>
        <w:t xml:space="preserve">                                  </w:t>
      </w:r>
    </w:p>
    <w:p w14:paraId="3A5A4559">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ПОПІВСЬКА СІЛЬСЬКА РАДА</w:t>
      </w:r>
    </w:p>
    <w:p w14:paraId="2C681A91">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КОНОТОПСЬКОГО РАЙОНУ СУМСЬКОЇ ОБЛАСТІ</w:t>
      </w:r>
    </w:p>
    <w:p w14:paraId="3C54D5D4">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ВОСЬМЕ СКЛИКАННЯ</w:t>
      </w:r>
    </w:p>
    <w:p w14:paraId="210D6793">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ВІСІМДЕСЯТА СЕСІЯ</w:t>
      </w:r>
    </w:p>
    <w:p w14:paraId="605B9785">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РІШЕННЯ</w:t>
      </w:r>
    </w:p>
    <w:p w14:paraId="16085D49">
      <w:pPr>
        <w:shd w:val="clear" w:color="auto" w:fill="FFFFFF"/>
        <w:spacing w:after="0" w:line="240" w:lineRule="auto"/>
        <w:jc w:val="center"/>
        <w:rPr>
          <w:rFonts w:ascii="Times New Roman" w:hAnsi="Times New Roman" w:eastAsia="Calibri" w:cs="Times New Roman"/>
          <w:b/>
          <w:bCs/>
          <w:sz w:val="28"/>
          <w:szCs w:val="28"/>
          <w:lang w:val="uk-UA" w:eastAsia="ru-RU"/>
        </w:rPr>
      </w:pPr>
      <w:r>
        <w:rPr>
          <w:rFonts w:ascii="Times New Roman" w:hAnsi="Times New Roman" w:eastAsia="Calibri" w:cs="Times New Roman"/>
          <w:b/>
          <w:bCs/>
          <w:sz w:val="28"/>
          <w:szCs w:val="28"/>
          <w:lang w:val="uk-UA" w:eastAsia="ru-RU"/>
        </w:rPr>
        <w:t>Попівка</w:t>
      </w:r>
    </w:p>
    <w:p w14:paraId="1CDAC7F1">
      <w:pPr>
        <w:spacing w:after="0" w:line="240" w:lineRule="auto"/>
        <w:jc w:val="center"/>
        <w:rPr>
          <w:rFonts w:ascii="Times New Roman" w:hAnsi="Times New Roman" w:eastAsia="Calibri" w:cs="Times New Roman"/>
          <w:sz w:val="28"/>
          <w:szCs w:val="28"/>
          <w:lang w:val="uk-UA" w:eastAsia="ru-RU"/>
        </w:rPr>
      </w:pPr>
    </w:p>
    <w:p w14:paraId="3B41FE12">
      <w:pPr>
        <w:spacing w:after="0" w:line="240" w:lineRule="auto"/>
        <w:ind w:right="-142"/>
        <w:jc w:val="both"/>
        <w:rPr>
          <w:rFonts w:ascii="Times New Roman" w:hAnsi="Times New Roman" w:eastAsia="Times New Roman" w:cs="Times New Roman"/>
          <w:b/>
          <w:sz w:val="28"/>
          <w:szCs w:val="28"/>
          <w:lang w:val="uk-UA" w:eastAsia="ru-RU"/>
        </w:rPr>
      </w:pPr>
      <w:r>
        <w:rPr>
          <w:rFonts w:ascii="Times New Roman" w:hAnsi="Times New Roman" w:eastAsia="Calibri" w:cs="Times New Roman"/>
          <w:b/>
          <w:sz w:val="28"/>
          <w:szCs w:val="28"/>
          <w:lang w:val="uk-UA" w:eastAsia="ru-RU"/>
        </w:rPr>
        <w:t>26.09.2025</w:t>
      </w:r>
      <w:r>
        <w:rPr>
          <w:rFonts w:ascii="Times New Roman" w:hAnsi="Times New Roman" w:eastAsia="Calibri" w:cs="Times New Roman"/>
          <w:b/>
          <w:sz w:val="28"/>
          <w:szCs w:val="28"/>
          <w:lang w:val="uk-UA" w:eastAsia="ru-RU"/>
        </w:rPr>
        <w:tab/>
      </w:r>
      <w:r>
        <w:rPr>
          <w:rFonts w:ascii="Times New Roman" w:hAnsi="Times New Roman" w:eastAsia="Calibri" w:cs="Times New Roman"/>
          <w:b/>
          <w:sz w:val="28"/>
          <w:szCs w:val="28"/>
          <w:lang w:val="uk-UA" w:eastAsia="ru-RU"/>
        </w:rPr>
        <w:tab/>
      </w:r>
      <w:r>
        <w:rPr>
          <w:rFonts w:ascii="Times New Roman" w:hAnsi="Times New Roman" w:eastAsia="Calibri" w:cs="Times New Roman"/>
          <w:b/>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 xml:space="preserve"> </w:t>
      </w:r>
      <w:r>
        <w:rPr>
          <w:rFonts w:ascii="Times New Roman" w:hAnsi="Times New Roman" w:eastAsia="Times New Roman" w:cs="Times New Roman"/>
          <w:b/>
          <w:sz w:val="28"/>
          <w:szCs w:val="28"/>
          <w:lang w:val="uk-UA" w:eastAsia="ru-RU"/>
        </w:rPr>
        <w:t>с.Попівка</w:t>
      </w:r>
    </w:p>
    <w:p w14:paraId="12C5208E">
      <w:pPr>
        <w:spacing w:after="0" w:line="240" w:lineRule="auto"/>
        <w:ind w:right="-142"/>
        <w:jc w:val="both"/>
        <w:rPr>
          <w:rFonts w:ascii="Times New Roman" w:hAnsi="Times New Roman" w:eastAsia="Times New Roman" w:cs="Times New Roman"/>
          <w:sz w:val="28"/>
          <w:szCs w:val="28"/>
          <w:lang w:val="uk-UA" w:eastAsia="ru-RU"/>
        </w:rPr>
      </w:pPr>
    </w:p>
    <w:p w14:paraId="7E33EC7C">
      <w:pPr>
        <w:spacing w:after="0" w:line="240" w:lineRule="auto"/>
        <w:ind w:firstLine="7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Про затвердження Примірних норм витрат паливно-мастильних матеріалів для роботи інструментів, пристроїв, механізмів та транспортних засобів Попівської сільської ради Конотопського району Сумської області у новій редакції</w:t>
      </w:r>
    </w:p>
    <w:p w14:paraId="32F9191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статті 7 Закону України «Про благоустрій населених пунктів», Закону України «Про бухгалтерський облік та фінансову звітність в Україні» та з метою обліку витрат паливно-мастильних матеріалів для роботи пристроїв, механізмів та транспортних засобів</w:t>
      </w:r>
      <w:r>
        <w:rPr>
          <w:lang w:val="uk-UA"/>
        </w:rPr>
        <w:t xml:space="preserve"> </w:t>
      </w:r>
      <w:r>
        <w:rPr>
          <w:rFonts w:ascii="Times New Roman" w:hAnsi="Times New Roman" w:cs="Times New Roman"/>
          <w:sz w:val="28"/>
          <w:szCs w:val="28"/>
          <w:lang w:val="uk-UA"/>
        </w:rPr>
        <w:t>Попівської сільської ради Конотопського району Сумської області, що обліковуються на балансі апарату Попівської сільської ради Конотопського району Сумської області, керуючись, актами встановлення тимчасової норми витрат палива, статтями 25, 26, 60 Закону України «Про місцеве самоврядування в Україні»,</w:t>
      </w:r>
    </w:p>
    <w:p w14:paraId="3FDB5D19">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сільська рада вирішила:</w:t>
      </w:r>
    </w:p>
    <w:p w14:paraId="39F1BFC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1.Затвердити Примірні норми витрат паливно-мастильних матеріалів для роботи інструментів, пристроїв, механізмів та транспортних засобів </w:t>
      </w:r>
      <w:r>
        <w:rPr>
          <w:rFonts w:ascii="Times New Roman" w:hAnsi="Times New Roman" w:cs="Times New Roman"/>
          <w:bCs/>
          <w:sz w:val="28"/>
          <w:szCs w:val="28"/>
          <w:lang w:val="uk-UA"/>
        </w:rPr>
        <w:t>Попівської сільської ради Конотопського району Сумської області</w:t>
      </w:r>
      <w:r>
        <w:rPr>
          <w:rFonts w:ascii="Times New Roman" w:hAnsi="Times New Roman" w:cs="Times New Roman"/>
          <w:sz w:val="28"/>
          <w:szCs w:val="28"/>
          <w:lang w:val="uk-UA"/>
        </w:rPr>
        <w:t xml:space="preserve">, що обліковуються на балансі апарату Попівської сільської ради Конотопського району Сумської області відповідно до актів встановлення тимчасової норми витрат палива у новій редакції (додається). </w:t>
      </w:r>
    </w:p>
    <w:p w14:paraId="6F676006">
      <w:pPr>
        <w:pStyle w:val="6"/>
        <w:tabs>
          <w:tab w:val="left" w:pos="28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2.Відділу бухгалтерського обліку, звітності  та господарської діяльності списання витрат паливно-мастильних матеріалів здійснювати відповідно встановлених Примірних норм.</w:t>
      </w:r>
    </w:p>
    <w:p w14:paraId="7D747053">
      <w:pPr>
        <w:pStyle w:val="6"/>
        <w:tabs>
          <w:tab w:val="left" w:pos="28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3</w:t>
      </w:r>
      <w:r>
        <w:rPr>
          <w:rFonts w:ascii="Times New Roman" w:hAnsi="Times New Roman" w:cs="Times New Roman"/>
          <w:sz w:val="28"/>
          <w:szCs w:val="28"/>
        </w:rPr>
        <w:t>. 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p>
    <w:p w14:paraId="2A4736B9">
      <w:pPr>
        <w:spacing w:after="0" w:line="240" w:lineRule="auto"/>
        <w:ind w:firstLine="709"/>
        <w:jc w:val="both"/>
        <w:rPr>
          <w:rFonts w:ascii="Times New Roman" w:hAnsi="Times New Roman" w:cs="Times New Roman"/>
          <w:sz w:val="28"/>
          <w:szCs w:val="28"/>
        </w:rPr>
      </w:pPr>
    </w:p>
    <w:p w14:paraId="322A6C0D">
      <w:pPr>
        <w:spacing w:after="0"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Сільський голова                                                                   Анатолій БОЯРЧУК</w:t>
      </w:r>
    </w:p>
    <w:p w14:paraId="0C4024CD">
      <w:pPr>
        <w:spacing w:after="0" w:line="240" w:lineRule="auto"/>
        <w:rPr>
          <w:rFonts w:ascii="Times New Roman" w:hAnsi="Times New Roman" w:eastAsia="Times New Roman" w:cs="Times New Roman"/>
          <w:sz w:val="20"/>
          <w:szCs w:val="20"/>
          <w:lang w:val="uk-UA" w:eastAsia="ru-RU"/>
        </w:rPr>
      </w:pPr>
    </w:p>
    <w:p w14:paraId="0E6E7C42">
      <w:pPr>
        <w:spacing w:after="0" w:line="240" w:lineRule="auto"/>
        <w:rPr>
          <w:rFonts w:ascii="Times New Roman" w:hAnsi="Times New Roman" w:eastAsia="Times New Roman" w:cs="Times New Roman"/>
          <w:sz w:val="20"/>
          <w:szCs w:val="20"/>
          <w:lang w:val="uk-UA" w:eastAsia="ru-RU"/>
        </w:rPr>
      </w:pPr>
      <w:r>
        <w:rPr>
          <w:rFonts w:ascii="Times New Roman" w:hAnsi="Times New Roman" w:eastAsia="Times New Roman" w:cs="Times New Roman"/>
          <w:sz w:val="20"/>
          <w:szCs w:val="20"/>
          <w:lang w:val="uk-UA" w:eastAsia="ru-RU"/>
        </w:rPr>
        <w:t>Тетяна МІЩЕНКО</w:t>
      </w:r>
    </w:p>
    <w:p w14:paraId="08414836">
      <w:pPr>
        <w:spacing w:after="0" w:line="240" w:lineRule="auto"/>
        <w:jc w:val="both"/>
        <w:rPr>
          <w:rFonts w:ascii="Times New Roman" w:hAnsi="Times New Roman" w:eastAsia="Times New Roman" w:cs="Times New Roman"/>
          <w:sz w:val="20"/>
          <w:szCs w:val="20"/>
          <w:lang w:val="uk-UA" w:eastAsia="ru-RU"/>
        </w:rPr>
      </w:pPr>
    </w:p>
    <w:p w14:paraId="3E5A896C">
      <w:pPr>
        <w:spacing w:after="0" w:line="240" w:lineRule="auto"/>
        <w:jc w:val="both"/>
        <w:rPr>
          <w:rFonts w:ascii="Times New Roman" w:hAnsi="Times New Roman" w:eastAsia="Times New Roman" w:cs="Times New Roman"/>
          <w:sz w:val="20"/>
          <w:szCs w:val="20"/>
          <w:lang w:val="uk-UA" w:eastAsia="ru-RU"/>
        </w:rPr>
      </w:pPr>
      <w:r>
        <w:rPr>
          <w:rFonts w:ascii="Times New Roman" w:hAnsi="Times New Roman" w:eastAsia="Times New Roman" w:cs="Times New Roman"/>
          <w:sz w:val="20"/>
          <w:szCs w:val="20"/>
          <w:lang w:val="uk-UA" w:eastAsia="ru-RU"/>
        </w:rPr>
        <w:t>Надіслати: до протоколу – 1,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області-1; відділ бухгалтерського обліку, звітності та господарської діяльності апарату Попівської сільської ради-1, управління фінансів та економіки-1.відділу бухгалтерського обліку, звітності та господарської діяльності - 1.</w:t>
      </w:r>
    </w:p>
    <w:p w14:paraId="1DCC3FC7">
      <w:pPr>
        <w:rPr>
          <w:lang w:val="uk-UA"/>
        </w:rPr>
      </w:pPr>
    </w:p>
    <w:sectPr>
      <w:pgSz w:w="11906" w:h="16838"/>
      <w:pgMar w:top="426" w:right="567" w:bottom="709" w:left="1134" w:header="567" w:footer="56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documentProtection w:enforcement="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C9"/>
    <w:rsid w:val="0000488D"/>
    <w:rsid w:val="000F479E"/>
    <w:rsid w:val="00187F33"/>
    <w:rsid w:val="001F0CA3"/>
    <w:rsid w:val="00212E3C"/>
    <w:rsid w:val="0024148C"/>
    <w:rsid w:val="004D3864"/>
    <w:rsid w:val="00677718"/>
    <w:rsid w:val="007E3AF1"/>
    <w:rsid w:val="009E4831"/>
    <w:rsid w:val="00B31071"/>
    <w:rsid w:val="00C07007"/>
    <w:rsid w:val="00C564B3"/>
    <w:rsid w:val="00D03E3C"/>
    <w:rsid w:val="00D421C9"/>
    <w:rsid w:val="00D4758C"/>
    <w:rsid w:val="00E16237"/>
    <w:rsid w:val="00ED0568"/>
    <w:rsid w:val="00F22869"/>
    <w:rsid w:val="00F74B3B"/>
    <w:rsid w:val="00FF4E7B"/>
    <w:rsid w:val="074534D2"/>
    <w:rsid w:val="07C86870"/>
    <w:rsid w:val="094318A6"/>
    <w:rsid w:val="5B404262"/>
    <w:rsid w:val="784C1F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qFormat/>
    <w:uiPriority w:val="99"/>
    <w:pPr>
      <w:widowControl w:val="0"/>
      <w:autoSpaceDE w:val="0"/>
      <w:autoSpaceDN w:val="0"/>
      <w:spacing w:after="0" w:line="240" w:lineRule="auto"/>
      <w:ind w:left="1404"/>
      <w:outlineLvl w:val="0"/>
    </w:pPr>
    <w:rPr>
      <w:rFonts w:ascii="Times New Roman" w:hAnsi="Times New Roman"/>
      <w:b/>
      <w:bCs/>
      <w:sz w:val="24"/>
      <w:szCs w:val="24"/>
      <w:lang w:val="uk-U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8"/>
    <w:semiHidden/>
    <w:unhideWhenUsed/>
    <w:uiPriority w:val="99"/>
    <w:pPr>
      <w:spacing w:after="0" w:line="240" w:lineRule="auto"/>
    </w:pPr>
    <w:rPr>
      <w:rFonts w:ascii="Segoe UI" w:hAnsi="Segoe UI" w:cs="Segoe UI"/>
      <w:sz w:val="18"/>
      <w:szCs w:val="18"/>
    </w:rPr>
  </w:style>
  <w:style w:type="paragraph" w:styleId="6">
    <w:name w:val="List Paragraph"/>
    <w:basedOn w:val="1"/>
    <w:qFormat/>
    <w:uiPriority w:val="34"/>
    <w:pPr>
      <w:ind w:left="720"/>
      <w:contextualSpacing/>
    </w:pPr>
  </w:style>
  <w:style w:type="paragraph" w:customStyle="1" w:styleId="7">
    <w:name w:val="Table Paragraph"/>
    <w:basedOn w:val="1"/>
    <w:qFormat/>
    <w:uiPriority w:val="99"/>
    <w:pPr>
      <w:widowControl w:val="0"/>
      <w:autoSpaceDE w:val="0"/>
      <w:autoSpaceDN w:val="0"/>
      <w:spacing w:after="0" w:line="251" w:lineRule="exact"/>
      <w:ind w:left="113"/>
    </w:pPr>
    <w:rPr>
      <w:rFonts w:ascii="Times New Roman" w:hAnsi="Times New Roman"/>
      <w:lang w:val="uk-UA"/>
    </w:rPr>
  </w:style>
  <w:style w:type="character" w:customStyle="1" w:styleId="8">
    <w:name w:val="Текст выноски Знак"/>
    <w:basedOn w:val="3"/>
    <w:link w:val="5"/>
    <w:semiHidden/>
    <w:qFormat/>
    <w:uiPriority w:val="99"/>
    <w:rPr>
      <w:rFonts w:ascii="Segoe UI" w:hAnsi="Segoe UI" w:cs="Segoe UI"/>
      <w:sz w:val="18"/>
      <w:szCs w:val="18"/>
      <w:lang w:val="ru-RU"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1494</Words>
  <Characters>853</Characters>
  <Lines>7</Lines>
  <Paragraphs>4</Paragraphs>
  <TotalTime>240</TotalTime>
  <ScaleCrop>false</ScaleCrop>
  <LinksUpToDate>false</LinksUpToDate>
  <CharactersWithSpaces>2343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2024-07-23T13:26:00Z</dcterms:created>
  <dc:creator>ПК</dc:creator>
  <cp:lastModifiedBy>Галина Шкареда</cp:lastModifiedBy>
  <cp:lastPrinted>2025-04-11T11:07:00Z</cp:lastPrinted>
  <dcterms:modified xsi:type="dcterms:W3CDTF">2025-10-07T06:24:45Z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52065978039F4336ACBF6438E54AD2F5_13</vt:lpwstr>
  </property>
</Properties>
</file>