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D25E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0AED4168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08A793E2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0FDC4EB3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ВОСЬМЕ СКЛИКАННЯ</w:t>
      </w:r>
    </w:p>
    <w:p w14:paraId="79B8BC6D">
      <w:pPr>
        <w:shd w:val="clear" w:color="auto" w:fill="FFFFFF"/>
        <w:tabs>
          <w:tab w:val="left" w:pos="709"/>
          <w:tab w:val="left" w:pos="851"/>
        </w:tabs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>ВІСІМДЕСЯТА ПЕРША СЕСІЯ</w:t>
      </w:r>
    </w:p>
    <w:p w14:paraId="2D553426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РІШЕННЯ</w:t>
      </w:r>
    </w:p>
    <w:p w14:paraId="3953B920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Попівка</w:t>
      </w:r>
    </w:p>
    <w:p w14:paraId="499A6BB8">
      <w:pPr>
        <w:spacing w:before="0" w:after="0" w:line="240" w:lineRule="auto"/>
        <w:rPr>
          <w:rFonts w:ascii="Times New Roman" w:hAnsi="Times New Roman" w:cs="Times New Roman"/>
          <w:color w:val="333333"/>
          <w:sz w:val="26"/>
          <w:szCs w:val="26"/>
          <w:lang w:val="uk-UA"/>
        </w:rPr>
      </w:pPr>
    </w:p>
    <w:p w14:paraId="552CC964">
      <w:pPr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17.10.2025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14:paraId="1D4F9307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61A12BC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підтримки сил безпеки і оборони України,</w:t>
      </w:r>
    </w:p>
    <w:p w14:paraId="7125355B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 w14:paraId="0F070472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та мобілізаційної підготовки на 2025 рік у новій редакції</w:t>
      </w:r>
    </w:p>
    <w:p w14:paraId="5E30637E">
      <w:pPr>
        <w:spacing w:before="0"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2DBAAD77">
      <w:pPr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рішень виконавчого комітету Попівської сільської ради Конотопського району Сумської області від 06.08.2025 № 218 та від 12.08.2025 № 219 “Про внесення змін до бюджету Попівської сільської територіальної громади на 2025 рік”,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України, Сумської обласної державної адміністрації та Конотопської районної державної адміністрації, Сумської філії Харківського національного університету внутрішніх справ, 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та правопорядку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75814642">
      <w:pPr>
        <w:pStyle w:val="10"/>
        <w:spacing w:before="0"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14:paraId="764AFDE9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14:paraId="5B1FAFFC">
      <w:pPr>
        <w:pStyle w:val="24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Попівської сільської ради від 26.09.2025 «Про Програму підтримки сил безпеки і оборони України, забезпечення заходів і робіт з територіальної оборони та мобілізаційної підготовки на 2025 рік у новій редакції».</w:t>
      </w:r>
    </w:p>
    <w:p w14:paraId="266358FF">
      <w:pPr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мандатну  з питань регламенту, депутатської діяльності та етики, законності, охорони громадського порядку та антикорупційної політики.</w:t>
      </w:r>
    </w:p>
    <w:p w14:paraId="1F53E23B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0F97E81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75301A1">
      <w:pPr>
        <w:shd w:val="clear" w:color="auto" w:fill="FFFFFF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Анатолій БОЯРЧУК</w:t>
      </w:r>
    </w:p>
    <w:p w14:paraId="7E4A135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C969528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1505C9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AA0E28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DEA4CC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2CB894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9F7A9A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ED80D5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6AEDF1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C0B882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06E96C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A76908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AB2F68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CAD907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752588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B0160B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1126E0A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AD49C56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0A0547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5541341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6274B9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5DC012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52D7CD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59DC172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735CBD6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F0E69F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545A70E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EEF019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D8E4A6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8FCC06B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4D6589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2A14423C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1B38F0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FD06FD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611A01D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3B982FC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5E202C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6675061E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0F05B704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lang w:val="uk-UA"/>
        </w:rPr>
      </w:pPr>
    </w:p>
    <w:p w14:paraId="4757F976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2023672"/>
      <w:docPartObj>
        <w:docPartGallery w:val="AutoText"/>
      </w:docPartObj>
    </w:sdtPr>
    <w:sdtContent>
      <w:p w14:paraId="7B0F07F8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02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qFormat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uiPriority w:val="0"/>
    <w:rPr>
      <w:rFonts w:cs="Arial"/>
    </w:rPr>
  </w:style>
  <w:style w:type="table" w:styleId="14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6163-AE07-4742-B829-60451EBF0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1826</Words>
  <Characters>13436</Characters>
  <Paragraphs>119</Paragraphs>
  <TotalTime>5074</TotalTime>
  <ScaleCrop>false</ScaleCrop>
  <LinksUpToDate>false</LinksUpToDate>
  <CharactersWithSpaces>15659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2025-10-21T10:21:00Z</cp:lastPrinted>
  <dcterms:modified xsi:type="dcterms:W3CDTF">2025-10-31T12:13:11Z</dcterms:modified>
  <cp:revision>911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4B1B6116A92B4D1E911622A2E1DEFE45_12</vt:lpwstr>
  </property>
</Properties>
</file>