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79E" w:rsidRPr="000F479E" w:rsidRDefault="000F479E" w:rsidP="000F47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F479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</w:t>
      </w:r>
      <w:r w:rsidRPr="000F479E"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3B123603" wp14:editId="515B1442">
            <wp:extent cx="542925" cy="6858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479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               </w:t>
      </w:r>
    </w:p>
    <w:p w:rsidR="000F479E" w:rsidRPr="000F479E" w:rsidRDefault="000F479E" w:rsidP="000F479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 w:rsidRPr="000F479E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ПОПІВСЬКА СІЛЬСЬКА РАДА</w:t>
      </w:r>
    </w:p>
    <w:p w:rsidR="000F479E" w:rsidRPr="000F479E" w:rsidRDefault="000F479E" w:rsidP="000F479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 w:rsidRPr="000F479E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КОНОТОПСЬКОГО РАЙОНУ СУМСЬКОЇ ОБЛАСТІ</w:t>
      </w:r>
    </w:p>
    <w:p w:rsidR="000F479E" w:rsidRPr="000F479E" w:rsidRDefault="000F479E" w:rsidP="000F479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 w:rsidRPr="000F479E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ВОСЬМЕ СКЛИКАННЯ</w:t>
      </w:r>
    </w:p>
    <w:p w:rsidR="000F479E" w:rsidRPr="000F479E" w:rsidRDefault="00F74748" w:rsidP="000F479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ВІСІМДЕСЯТ ПЕРША</w:t>
      </w:r>
      <w:r w:rsidR="000F479E" w:rsidRPr="000F479E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 xml:space="preserve"> СЕСІЯ</w:t>
      </w:r>
    </w:p>
    <w:p w:rsidR="000F479E" w:rsidRPr="000F479E" w:rsidRDefault="000F479E" w:rsidP="000F479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 w:rsidRPr="000F479E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РІШЕННЯ</w:t>
      </w:r>
    </w:p>
    <w:p w:rsidR="000F479E" w:rsidRPr="000F479E" w:rsidRDefault="000F479E" w:rsidP="000F479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 w:rsidRPr="000F479E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Попівка</w:t>
      </w:r>
    </w:p>
    <w:p w:rsidR="000F479E" w:rsidRPr="000F479E" w:rsidRDefault="00F74748" w:rsidP="000F479E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17.10</w:t>
      </w:r>
      <w:r w:rsidR="000F479E" w:rsidRPr="000F479E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.202</w:t>
      </w:r>
      <w:r w:rsidR="0024148C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5</w:t>
      </w:r>
      <w:r w:rsidR="000F479E" w:rsidRPr="000F479E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ab/>
      </w:r>
      <w:r w:rsidR="000F479E" w:rsidRPr="000F479E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ab/>
      </w:r>
      <w:r w:rsidR="000F479E" w:rsidRPr="000F479E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ab/>
      </w:r>
      <w:r w:rsidR="000F479E" w:rsidRPr="000F47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F479E" w:rsidRPr="000F47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F479E" w:rsidRPr="000F47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F479E" w:rsidRPr="000F47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F479E" w:rsidRPr="000F47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F479E" w:rsidRPr="000F47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</w:t>
      </w:r>
      <w:r w:rsidR="000048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048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F479E" w:rsidRPr="000F47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F479E" w:rsidRPr="000F479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с.Попівка</w:t>
      </w:r>
    </w:p>
    <w:p w:rsidR="000F479E" w:rsidRPr="000F479E" w:rsidRDefault="000F479E" w:rsidP="000F479E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F4E7B" w:rsidRPr="000F479E" w:rsidRDefault="004D3864" w:rsidP="00187F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F479E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затвердження Примірних</w:t>
      </w:r>
      <w:r w:rsidR="0067771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0F479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норм витрат паливно-мастильних </w:t>
      </w:r>
      <w:r w:rsidR="000F479E">
        <w:rPr>
          <w:rFonts w:ascii="Times New Roman" w:hAnsi="Times New Roman" w:cs="Times New Roman"/>
          <w:b/>
          <w:bCs/>
          <w:sz w:val="28"/>
          <w:szCs w:val="28"/>
          <w:lang w:val="uk-UA"/>
        </w:rPr>
        <w:t>м</w:t>
      </w:r>
      <w:r w:rsidRPr="000F479E">
        <w:rPr>
          <w:rFonts w:ascii="Times New Roman" w:hAnsi="Times New Roman" w:cs="Times New Roman"/>
          <w:b/>
          <w:bCs/>
          <w:sz w:val="28"/>
          <w:szCs w:val="28"/>
          <w:lang w:val="uk-UA"/>
        </w:rPr>
        <w:t>атеріалів для роботи інструмент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ів</w:t>
      </w:r>
      <w:r w:rsidRPr="000F479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 пристроїв,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м</w:t>
      </w:r>
      <w:r w:rsidR="0024148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еханізмів </w:t>
      </w:r>
      <w:r w:rsidRPr="000F479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та </w:t>
      </w:r>
      <w:r w:rsidR="000F479E">
        <w:rPr>
          <w:rFonts w:ascii="Times New Roman" w:hAnsi="Times New Roman" w:cs="Times New Roman"/>
          <w:b/>
          <w:bCs/>
          <w:sz w:val="28"/>
          <w:szCs w:val="28"/>
          <w:lang w:val="uk-UA"/>
        </w:rPr>
        <w:t>т</w:t>
      </w:r>
      <w:r w:rsidR="00D4758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ранспортних </w:t>
      </w:r>
      <w:r w:rsidRPr="000F479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засобів </w:t>
      </w:r>
      <w:r w:rsidR="000F479E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Попівської сільської ради Конотопського району Сумської області</w:t>
      </w:r>
      <w:r w:rsidR="00187F3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у новій редакції</w:t>
      </w:r>
    </w:p>
    <w:p w:rsidR="00FF4E7B" w:rsidRPr="000F479E" w:rsidRDefault="004D38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</w:t>
      </w:r>
      <w:r w:rsidRPr="000F479E">
        <w:rPr>
          <w:rFonts w:ascii="Times New Roman" w:hAnsi="Times New Roman" w:cs="Times New Roman"/>
          <w:sz w:val="28"/>
          <w:szCs w:val="28"/>
          <w:lang w:val="uk-UA"/>
        </w:rPr>
        <w:t xml:space="preserve"> статт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0F479E">
        <w:rPr>
          <w:rFonts w:ascii="Times New Roman" w:hAnsi="Times New Roman" w:cs="Times New Roman"/>
          <w:sz w:val="28"/>
          <w:szCs w:val="28"/>
          <w:lang w:val="uk-UA"/>
        </w:rPr>
        <w:t xml:space="preserve"> 7 Закону України «Про благоустрій населених пунктів», Закону України «Про бухгалтерський облік та фінансову звітність в Україні» та з метою обліку витрат паливно-мастильних матеріалів для роботи пристроїв, механізмів та транспортних засобів</w:t>
      </w:r>
      <w:r w:rsidR="000F479E" w:rsidRPr="000F479E">
        <w:rPr>
          <w:lang w:val="uk-UA"/>
        </w:rPr>
        <w:t xml:space="preserve"> </w:t>
      </w:r>
      <w:r w:rsidR="000F479E" w:rsidRPr="000F479E">
        <w:rPr>
          <w:rFonts w:ascii="Times New Roman" w:hAnsi="Times New Roman" w:cs="Times New Roman"/>
          <w:sz w:val="28"/>
          <w:szCs w:val="28"/>
          <w:lang w:val="uk-UA"/>
        </w:rPr>
        <w:t>Попівської сільської ради Конотопського району Сумської області</w:t>
      </w:r>
      <w:r w:rsidRPr="000F479E">
        <w:rPr>
          <w:rFonts w:ascii="Times New Roman" w:hAnsi="Times New Roman" w:cs="Times New Roman"/>
          <w:sz w:val="28"/>
          <w:szCs w:val="28"/>
          <w:lang w:val="uk-UA"/>
        </w:rPr>
        <w:t xml:space="preserve">, що обліковуються на балансі апарату Попівської сільської ради Конотопського району Сумської області, 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0F479E">
        <w:rPr>
          <w:rFonts w:ascii="Times New Roman" w:hAnsi="Times New Roman" w:cs="Times New Roman"/>
          <w:sz w:val="28"/>
          <w:szCs w:val="28"/>
          <w:lang w:val="uk-UA"/>
        </w:rPr>
        <w:t>еруючись</w:t>
      </w:r>
      <w:r w:rsidR="00187F3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77718">
        <w:rPr>
          <w:rFonts w:ascii="Times New Roman" w:hAnsi="Times New Roman" w:cs="Times New Roman"/>
          <w:sz w:val="28"/>
          <w:szCs w:val="28"/>
          <w:lang w:val="uk-UA"/>
        </w:rPr>
        <w:t xml:space="preserve"> актами</w:t>
      </w:r>
      <w:r w:rsidR="000F479E"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встановлення тимчасової норми витрат палива,</w:t>
      </w:r>
      <w:r w:rsidRPr="000F479E">
        <w:rPr>
          <w:rFonts w:ascii="Times New Roman" w:hAnsi="Times New Roman" w:cs="Times New Roman"/>
          <w:sz w:val="28"/>
          <w:szCs w:val="28"/>
          <w:lang w:val="uk-UA"/>
        </w:rPr>
        <w:t xml:space="preserve"> статтями 25, </w:t>
      </w:r>
      <w:r w:rsidR="000F479E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0F479E">
        <w:rPr>
          <w:rFonts w:ascii="Times New Roman" w:hAnsi="Times New Roman" w:cs="Times New Roman"/>
          <w:sz w:val="28"/>
          <w:szCs w:val="28"/>
          <w:lang w:val="uk-UA"/>
        </w:rPr>
        <w:t>, 60 Закону України «Про місцеве самоврядування в Україні»,</w:t>
      </w:r>
    </w:p>
    <w:p w:rsidR="00FF4E7B" w:rsidRPr="000F479E" w:rsidRDefault="000F479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сільська рада вирішила</w:t>
      </w:r>
      <w:r w:rsidR="004D3864" w:rsidRPr="000F479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FF4E7B" w:rsidRPr="000F479E" w:rsidRDefault="004D3864" w:rsidP="00004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0F479E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Примірні норми витрат паливно-мастильних матеріалів для роботи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інструментів, </w:t>
      </w:r>
      <w:r w:rsidRPr="000F479E">
        <w:rPr>
          <w:rFonts w:ascii="Times New Roman" w:hAnsi="Times New Roman" w:cs="Times New Roman"/>
          <w:sz w:val="28"/>
          <w:szCs w:val="28"/>
          <w:lang w:val="uk-UA"/>
        </w:rPr>
        <w:t>пристроїв, механізмів та транспортних засобів</w:t>
      </w:r>
      <w:r w:rsidR="000F47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479E" w:rsidRPr="000F479E">
        <w:rPr>
          <w:rFonts w:ascii="Times New Roman" w:hAnsi="Times New Roman" w:cs="Times New Roman"/>
          <w:bCs/>
          <w:sz w:val="28"/>
          <w:szCs w:val="28"/>
          <w:lang w:val="uk-UA"/>
        </w:rPr>
        <w:t>Попівської сільської ради Конотопського району Сумської області</w:t>
      </w:r>
      <w:r w:rsidRPr="000F479E">
        <w:rPr>
          <w:rFonts w:ascii="Times New Roman" w:hAnsi="Times New Roman" w:cs="Times New Roman"/>
          <w:sz w:val="28"/>
          <w:szCs w:val="28"/>
          <w:lang w:val="uk-UA"/>
        </w:rPr>
        <w:t xml:space="preserve">, що обліковуються на балансі апарату Попівської сільської ради Конотопського району Сумської області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актів встановлення тимчасової норми витрат палива </w:t>
      </w:r>
      <w:r w:rsidR="00187F33">
        <w:rPr>
          <w:rFonts w:ascii="Times New Roman" w:hAnsi="Times New Roman" w:cs="Times New Roman"/>
          <w:sz w:val="28"/>
          <w:szCs w:val="28"/>
          <w:lang w:val="uk-UA"/>
        </w:rPr>
        <w:t xml:space="preserve">у новій редакції </w:t>
      </w:r>
      <w:r w:rsidRPr="000F479E">
        <w:rPr>
          <w:rFonts w:ascii="Times New Roman" w:hAnsi="Times New Roman" w:cs="Times New Roman"/>
          <w:sz w:val="28"/>
          <w:szCs w:val="28"/>
          <w:lang w:val="uk-UA"/>
        </w:rPr>
        <w:t xml:space="preserve">(додається). </w:t>
      </w:r>
    </w:p>
    <w:p w:rsidR="000F479E" w:rsidRDefault="004D3864" w:rsidP="0000488D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0F479E">
        <w:rPr>
          <w:rFonts w:ascii="Times New Roman" w:hAnsi="Times New Roman" w:cs="Times New Roman"/>
          <w:sz w:val="28"/>
          <w:szCs w:val="28"/>
          <w:lang w:val="uk-UA"/>
        </w:rPr>
        <w:t xml:space="preserve">Відділу бухгалтерського обліку, звітності  та господарської діяльності списання витрат паливно-мастильних матеріалів здійснювати відповідно встановлених </w:t>
      </w:r>
      <w:r w:rsidR="0024148C">
        <w:rPr>
          <w:rFonts w:ascii="Times New Roman" w:hAnsi="Times New Roman" w:cs="Times New Roman"/>
          <w:sz w:val="28"/>
          <w:szCs w:val="28"/>
          <w:lang w:val="uk-UA"/>
        </w:rPr>
        <w:t xml:space="preserve">Примірних </w:t>
      </w:r>
      <w:r w:rsidRPr="000F479E">
        <w:rPr>
          <w:rFonts w:ascii="Times New Roman" w:hAnsi="Times New Roman" w:cs="Times New Roman"/>
          <w:sz w:val="28"/>
          <w:szCs w:val="28"/>
          <w:lang w:val="uk-UA"/>
        </w:rPr>
        <w:t>норм</w:t>
      </w:r>
      <w:r w:rsidR="00431E1F">
        <w:rPr>
          <w:rFonts w:ascii="Times New Roman" w:hAnsi="Times New Roman" w:cs="Times New Roman"/>
          <w:sz w:val="28"/>
          <w:szCs w:val="28"/>
          <w:lang w:val="uk-UA"/>
        </w:rPr>
        <w:t xml:space="preserve"> з 01.10.2025 року</w:t>
      </w:r>
      <w:r w:rsidR="00195AD1">
        <w:rPr>
          <w:rFonts w:ascii="Times New Roman" w:hAnsi="Times New Roman" w:cs="Times New Roman"/>
          <w:sz w:val="28"/>
          <w:szCs w:val="28"/>
          <w:lang w:val="uk-UA"/>
        </w:rPr>
        <w:t>\</w:t>
      </w:r>
      <w:bookmarkStart w:id="0" w:name="_GoBack"/>
      <w:bookmarkEnd w:id="0"/>
      <w:r w:rsidRPr="000F479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74748" w:rsidRDefault="00F74748" w:rsidP="0000488D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Вважати таким, що втратило чинність рішення Попівської сільської ради «</w:t>
      </w:r>
      <w:r w:rsidRPr="00F74748">
        <w:rPr>
          <w:rFonts w:ascii="Times New Roman" w:hAnsi="Times New Roman" w:cs="Times New Roman"/>
          <w:sz w:val="28"/>
          <w:szCs w:val="28"/>
          <w:lang w:val="uk-UA"/>
        </w:rPr>
        <w:t>Про затвердження Примірних норм витрат паливно-мастильних матеріалів для роботи інструментів, пристроїв, механізмів та транспортних засобів Попівської сільської ради Конотопського району Сумської області у новій редакції</w:t>
      </w:r>
      <w:r>
        <w:rPr>
          <w:rFonts w:ascii="Times New Roman" w:hAnsi="Times New Roman" w:cs="Times New Roman"/>
          <w:sz w:val="28"/>
          <w:szCs w:val="28"/>
          <w:lang w:val="uk-UA"/>
        </w:rPr>
        <w:t>» від 26.09.2025року.</w:t>
      </w:r>
    </w:p>
    <w:p w:rsidR="00FF4E7B" w:rsidRDefault="00F74748" w:rsidP="0000488D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0F479E" w:rsidRPr="000F479E">
        <w:rPr>
          <w:rFonts w:ascii="Times New Roman" w:hAnsi="Times New Roman" w:cs="Times New Roman"/>
          <w:sz w:val="28"/>
          <w:szCs w:val="28"/>
        </w:rPr>
        <w:t>. Контроль за виконанням даного рішення покласти на постійну комісію з питань земельних відносин, агропромислового комплексу, житлово-комунального господарства, інфраструктури, транспорту, екології, будівництва, архітектури та благоустрою.</w:t>
      </w:r>
    </w:p>
    <w:p w:rsidR="0000488D" w:rsidRDefault="0000488D" w:rsidP="00004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4E7B" w:rsidRDefault="0000488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Сі</w:t>
      </w:r>
      <w:r w:rsidR="004D386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льський голова                                                                   Анатолій БОЯРЧУК</w:t>
      </w:r>
    </w:p>
    <w:p w:rsidR="0000488D" w:rsidRDefault="000048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FF4E7B" w:rsidRDefault="000048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Тетяна МІЩЕНКО</w:t>
      </w:r>
    </w:p>
    <w:p w:rsidR="00FF4E7B" w:rsidRDefault="004D386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Надіслати: </w:t>
      </w:r>
      <w:r w:rsidR="0000488D" w:rsidRPr="0000488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до протоколу – 1, відділу житлово-комунального господарства, архітектури, будівництва, транспорту та комунальної власності Попівської сільської ради Конотопського району Сумської області-1; відділ бухгалтерського обліку, звітності та господарської діяльності апарату Попівської сільської ради-1, управління фінансів та економіки-1.</w:t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відділу бухгалтерського обліку, звітності та господарської діяльності - 1.</w:t>
      </w:r>
    </w:p>
    <w:p w:rsidR="00FF4E7B" w:rsidRDefault="00FF4E7B">
      <w:pPr>
        <w:rPr>
          <w:lang w:val="uk-UA"/>
        </w:rPr>
      </w:pPr>
    </w:p>
    <w:sectPr w:rsidR="00FF4E7B" w:rsidSect="00F74748">
      <w:pgSz w:w="11906" w:h="16838"/>
      <w:pgMar w:top="426" w:right="567" w:bottom="284" w:left="156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D8D" w:rsidRDefault="00153D8D">
      <w:pPr>
        <w:spacing w:line="240" w:lineRule="auto"/>
      </w:pPr>
      <w:r>
        <w:separator/>
      </w:r>
    </w:p>
  </w:endnote>
  <w:endnote w:type="continuationSeparator" w:id="0">
    <w:p w:rsidR="00153D8D" w:rsidRDefault="00153D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D8D" w:rsidRDefault="00153D8D">
      <w:pPr>
        <w:spacing w:after="0"/>
      </w:pPr>
      <w:r>
        <w:separator/>
      </w:r>
    </w:p>
  </w:footnote>
  <w:footnote w:type="continuationSeparator" w:id="0">
    <w:p w:rsidR="00153D8D" w:rsidRDefault="00153D8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1C9"/>
    <w:rsid w:val="0000488D"/>
    <w:rsid w:val="000F479E"/>
    <w:rsid w:val="00153D8D"/>
    <w:rsid w:val="00187F33"/>
    <w:rsid w:val="00195AD1"/>
    <w:rsid w:val="001F0CA3"/>
    <w:rsid w:val="00212E3C"/>
    <w:rsid w:val="0024148C"/>
    <w:rsid w:val="00431E1F"/>
    <w:rsid w:val="004D3864"/>
    <w:rsid w:val="00677718"/>
    <w:rsid w:val="007E3AF1"/>
    <w:rsid w:val="009E4831"/>
    <w:rsid w:val="00B31071"/>
    <w:rsid w:val="00C07007"/>
    <w:rsid w:val="00C564B3"/>
    <w:rsid w:val="00D03E3C"/>
    <w:rsid w:val="00D421C9"/>
    <w:rsid w:val="00D4758C"/>
    <w:rsid w:val="00E16237"/>
    <w:rsid w:val="00ED0568"/>
    <w:rsid w:val="00F22869"/>
    <w:rsid w:val="00F74748"/>
    <w:rsid w:val="00F74B3B"/>
    <w:rsid w:val="00FB5683"/>
    <w:rsid w:val="00FF4E7B"/>
    <w:rsid w:val="074534D2"/>
    <w:rsid w:val="07C86870"/>
    <w:rsid w:val="094318A6"/>
    <w:rsid w:val="5B40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15E0020"/>
  <w15:docId w15:val="{0CA10849-65AA-46C9-A44E-F3365306C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uiPriority w:val="99"/>
    <w:qFormat/>
    <w:pPr>
      <w:widowControl w:val="0"/>
      <w:autoSpaceDE w:val="0"/>
      <w:autoSpaceDN w:val="0"/>
      <w:spacing w:after="0" w:line="240" w:lineRule="auto"/>
      <w:ind w:left="1404"/>
      <w:outlineLvl w:val="0"/>
    </w:pPr>
    <w:rPr>
      <w:rFonts w:ascii="Times New Roman" w:hAnsi="Times New Roman"/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a"/>
    <w:uiPriority w:val="99"/>
    <w:qFormat/>
    <w:pPr>
      <w:widowControl w:val="0"/>
      <w:autoSpaceDE w:val="0"/>
      <w:autoSpaceDN w:val="0"/>
      <w:spacing w:after="0" w:line="251" w:lineRule="exact"/>
      <w:ind w:left="113"/>
    </w:pPr>
    <w:rPr>
      <w:rFonts w:ascii="Times New Roman" w:hAnsi="Times New Roman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C0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7007"/>
    <w:rPr>
      <w:rFonts w:ascii="Segoe UI" w:hAnsi="Segoe UI" w:cs="Segoe UI"/>
      <w:sz w:val="18"/>
      <w:szCs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9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1710</Words>
  <Characters>975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TM</cp:lastModifiedBy>
  <cp:revision>16</cp:revision>
  <cp:lastPrinted>2025-10-29T11:46:00Z</cp:lastPrinted>
  <dcterms:created xsi:type="dcterms:W3CDTF">2024-07-23T13:26:00Z</dcterms:created>
  <dcterms:modified xsi:type="dcterms:W3CDTF">2025-10-29T11:55:00Z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E191DF49C88243978471082A09FEA704_13</vt:lpwstr>
  </property>
</Properties>
</file>