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77526" w14:textId="77777777" w:rsidR="006565B2" w:rsidRDefault="006565B2">
      <w:pPr>
        <w:spacing w:after="0" w:line="240" w:lineRule="auto"/>
        <w:rPr>
          <w:rFonts w:ascii="Times New Roman" w:eastAsia="Times New Roman" w:hAnsi="Times New Roman" w:cs="Times New Roman"/>
          <w:b/>
          <w:i/>
          <w:color w:val="4A86E8"/>
          <w:sz w:val="24"/>
          <w:szCs w:val="24"/>
        </w:rPr>
      </w:pPr>
    </w:p>
    <w:p w14:paraId="2248D8F3" w14:textId="7B834B83" w:rsidR="003A545E" w:rsidRPr="00D74E95" w:rsidRDefault="003A545E" w:rsidP="003A545E">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D74E95">
        <w:rPr>
          <w:rFonts w:ascii="Times New Roman" w:eastAsia="Times New Roman" w:hAnsi="Times New Roman" w:cs="Times New Roman"/>
          <w:sz w:val="20"/>
          <w:szCs w:val="20"/>
        </w:rPr>
        <w:t xml:space="preserve">Цей крок </w:t>
      </w:r>
      <w:proofErr w:type="spellStart"/>
      <w:r w:rsidRPr="00D74E95">
        <w:rPr>
          <w:rFonts w:ascii="Times New Roman" w:eastAsia="Times New Roman" w:hAnsi="Times New Roman" w:cs="Times New Roman"/>
          <w:sz w:val="20"/>
          <w:szCs w:val="20"/>
        </w:rPr>
        <w:t>співфінансується</w:t>
      </w:r>
      <w:proofErr w:type="spellEnd"/>
      <w:r w:rsidRPr="00D74E95">
        <w:rPr>
          <w:rFonts w:ascii="Times New Roman" w:eastAsia="Times New Roman" w:hAnsi="Times New Roman" w:cs="Times New Roman"/>
          <w:sz w:val="20"/>
          <w:szCs w:val="20"/>
        </w:rPr>
        <w:t xml:space="preserve"> Європейським Союзом — </w:t>
      </w:r>
      <w:proofErr w:type="spellStart"/>
      <w:r w:rsidRPr="00D74E95">
        <w:rPr>
          <w:rFonts w:ascii="Times New Roman" w:eastAsia="Times New Roman" w:hAnsi="Times New Roman" w:cs="Times New Roman"/>
          <w:sz w:val="20"/>
          <w:szCs w:val="20"/>
        </w:rPr>
        <w:t>Ukraine</w:t>
      </w:r>
      <w:proofErr w:type="spellEnd"/>
      <w:r w:rsidRPr="00D74E95">
        <w:rPr>
          <w:rFonts w:ascii="Times New Roman" w:eastAsia="Times New Roman" w:hAnsi="Times New Roman" w:cs="Times New Roman"/>
          <w:sz w:val="20"/>
          <w:szCs w:val="20"/>
        </w:rPr>
        <w:t xml:space="preserve"> </w:t>
      </w:r>
      <w:proofErr w:type="spellStart"/>
      <w:r w:rsidRPr="00D74E95">
        <w:rPr>
          <w:rFonts w:ascii="Times New Roman" w:eastAsia="Times New Roman" w:hAnsi="Times New Roman" w:cs="Times New Roman"/>
          <w:sz w:val="20"/>
          <w:szCs w:val="20"/>
        </w:rPr>
        <w:t>Facility</w:t>
      </w:r>
      <w:proofErr w:type="spellEnd"/>
      <w:r w:rsidRPr="00D74E95">
        <w:rPr>
          <w:rFonts w:ascii="Times New Roman" w:eastAsia="Times New Roman" w:hAnsi="Times New Roman" w:cs="Times New Roman"/>
          <w:sz w:val="20"/>
          <w:szCs w:val="20"/>
        </w:rPr>
        <w:t xml:space="preserve"> </w:t>
      </w:r>
    </w:p>
    <w:p w14:paraId="5FB797ED" w14:textId="77777777" w:rsidR="003A545E" w:rsidRPr="00201326" w:rsidRDefault="003A545E" w:rsidP="003A545E">
      <w:pPr>
        <w:spacing w:after="0" w:line="240" w:lineRule="auto"/>
        <w:jc w:val="center"/>
        <w:rPr>
          <w:rFonts w:ascii="Times New Roman" w:eastAsia="Times New Roman" w:hAnsi="Times New Roman" w:cs="Times New Roman"/>
          <w:sz w:val="8"/>
          <w:szCs w:val="8"/>
        </w:rPr>
      </w:pPr>
    </w:p>
    <w:p w14:paraId="214C3B09" w14:textId="54447FB8" w:rsidR="003A545E" w:rsidRPr="00201326" w:rsidRDefault="003A545E" w:rsidP="00201326">
      <w:pPr>
        <w:pBdr>
          <w:top w:val="nil"/>
          <w:left w:val="nil"/>
          <w:bottom w:val="nil"/>
          <w:right w:val="nil"/>
          <w:between w:val="nil"/>
        </w:pBdr>
        <w:tabs>
          <w:tab w:val="center" w:pos="4819"/>
          <w:tab w:val="right" w:pos="9639"/>
        </w:tabs>
        <w:spacing w:after="0" w:line="240" w:lineRule="auto"/>
        <w:jc w:val="center"/>
        <w:rPr>
          <w:color w:val="000000"/>
          <w:sz w:val="18"/>
          <w:szCs w:val="18"/>
        </w:rPr>
      </w:pPr>
      <w:r w:rsidRPr="00201326">
        <w:rPr>
          <w:rFonts w:ascii="Times New Roman" w:eastAsia="Times New Roman" w:hAnsi="Times New Roman" w:cs="Times New Roman"/>
          <w:i/>
          <w:color w:val="000000"/>
          <w:sz w:val="20"/>
          <w:szCs w:val="20"/>
        </w:rPr>
        <w:t>Зміст висвітленої інформації не обов’язково відображає позицію Європейського Союзу</w:t>
      </w:r>
    </w:p>
    <w:p w14:paraId="4B463255" w14:textId="77777777" w:rsidR="006565B2" w:rsidRDefault="006565B2">
      <w:pPr>
        <w:spacing w:after="0" w:line="240" w:lineRule="auto"/>
        <w:jc w:val="right"/>
        <w:rPr>
          <w:rFonts w:ascii="Times New Roman" w:eastAsia="Times New Roman" w:hAnsi="Times New Roman" w:cs="Times New Roman"/>
          <w:b/>
          <w:i/>
          <w:color w:val="4A86E8"/>
          <w:sz w:val="24"/>
          <w:szCs w:val="24"/>
        </w:rPr>
      </w:pPr>
    </w:p>
    <w:p w14:paraId="49D6DA4E" w14:textId="77777777" w:rsidR="006565B2" w:rsidRDefault="00000000">
      <w:pPr>
        <w:spacing w:before="280"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ОБҐРУНТУВАННЯ </w:t>
      </w:r>
    </w:p>
    <w:p w14:paraId="5281D1C1" w14:textId="77777777" w:rsidR="006565B2" w:rsidRDefault="00000000">
      <w:pPr>
        <w:spacing w:after="280" w:line="240" w:lineRule="auto"/>
        <w:jc w:val="cente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технічних та якісних характеристик закупівлі</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розміру бюджетного призначення, очікуваної вартості предмета закупівлі</w:t>
      </w:r>
    </w:p>
    <w:p w14:paraId="5958B6C6" w14:textId="77777777" w:rsidR="006565B2" w:rsidRDefault="00000000">
      <w:pPr>
        <w:spacing w:before="280" w:after="28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(оприлюднюється на виконання постанови КМУ № 710 від 11.10.2016 «Про ефективне використання державних коштів» (зі змінами))</w:t>
      </w:r>
    </w:p>
    <w:p w14:paraId="3B68A5B8" w14:textId="77777777" w:rsidR="006565B2" w:rsidRDefault="00000000">
      <w:pPr>
        <w:spacing w:after="0"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color w:val="000000"/>
          <w:sz w:val="20"/>
          <w:szCs w:val="20"/>
        </w:rPr>
        <w:t>1. 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p w14:paraId="0B24EA43" w14:textId="77777777" w:rsidR="00177CE4" w:rsidRPr="00177CE4" w:rsidRDefault="00000000" w:rsidP="00053090">
      <w:pPr>
        <w:pStyle w:val="12"/>
        <w:numPr>
          <w:ilvl w:val="0"/>
          <w:numId w:val="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u w:val="single"/>
        </w:rPr>
      </w:pPr>
      <w:r w:rsidRPr="00177CE4">
        <w:rPr>
          <w:rFonts w:ascii="Times New Roman" w:eastAsia="Times New Roman" w:hAnsi="Times New Roman" w:cs="Times New Roman"/>
          <w:color w:val="000000"/>
          <w:sz w:val="20"/>
          <w:szCs w:val="20"/>
        </w:rPr>
        <w:t xml:space="preserve">найменування замовника: </w:t>
      </w:r>
      <w:r w:rsidR="00177CE4" w:rsidRPr="00177CE4">
        <w:rPr>
          <w:rFonts w:ascii="Times New Roman" w:eastAsia="Times New Roman" w:hAnsi="Times New Roman" w:cs="Times New Roman"/>
          <w:color w:val="000000"/>
          <w:sz w:val="20"/>
          <w:szCs w:val="20"/>
          <w:u w:val="single"/>
        </w:rPr>
        <w:t>Відділ освіти Попівської сільської ради Конотопського району Сумської області</w:t>
      </w:r>
    </w:p>
    <w:p w14:paraId="398C3AB2" w14:textId="77777777" w:rsidR="00177CE4" w:rsidRPr="00177CE4" w:rsidRDefault="00000000" w:rsidP="00177CE4">
      <w:pPr>
        <w:numPr>
          <w:ilvl w:val="0"/>
          <w:numId w:val="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r w:rsidRPr="00177CE4">
        <w:rPr>
          <w:rFonts w:ascii="Times New Roman" w:eastAsia="Times New Roman" w:hAnsi="Times New Roman" w:cs="Times New Roman"/>
          <w:sz w:val="20"/>
          <w:szCs w:val="20"/>
        </w:rPr>
        <w:t>м</w:t>
      </w:r>
      <w:r w:rsidRPr="00177CE4">
        <w:rPr>
          <w:rFonts w:ascii="Times New Roman" w:eastAsia="Times New Roman" w:hAnsi="Times New Roman" w:cs="Times New Roman"/>
          <w:color w:val="000000"/>
          <w:sz w:val="20"/>
          <w:szCs w:val="20"/>
        </w:rPr>
        <w:t xml:space="preserve">ісцезнаходження  замовника: </w:t>
      </w:r>
      <w:proofErr w:type="spellStart"/>
      <w:r w:rsidR="00177CE4" w:rsidRPr="00177CE4">
        <w:rPr>
          <w:rFonts w:ascii="Times New Roman" w:eastAsia="Times New Roman" w:hAnsi="Times New Roman" w:cs="Times New Roman"/>
          <w:color w:val="000000"/>
          <w:sz w:val="20"/>
          <w:szCs w:val="20"/>
          <w:u w:val="single"/>
        </w:rPr>
        <w:t>с.Попівка</w:t>
      </w:r>
      <w:proofErr w:type="spellEnd"/>
      <w:r w:rsidR="00177CE4" w:rsidRPr="00177CE4">
        <w:rPr>
          <w:rFonts w:ascii="Times New Roman" w:eastAsia="Times New Roman" w:hAnsi="Times New Roman" w:cs="Times New Roman"/>
          <w:color w:val="000000"/>
          <w:sz w:val="20"/>
          <w:szCs w:val="20"/>
          <w:u w:val="single"/>
        </w:rPr>
        <w:t>, вул. Миру,1</w:t>
      </w:r>
    </w:p>
    <w:p w14:paraId="4C497BB8" w14:textId="68717FD9" w:rsidR="006565B2" w:rsidRPr="00053090" w:rsidRDefault="00000000" w:rsidP="00177CE4">
      <w:pPr>
        <w:numPr>
          <w:ilvl w:val="0"/>
          <w:numId w:val="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r w:rsidRPr="00177CE4">
        <w:rPr>
          <w:rFonts w:ascii="Times New Roman" w:eastAsia="Times New Roman" w:hAnsi="Times New Roman" w:cs="Times New Roman"/>
          <w:sz w:val="20"/>
          <w:szCs w:val="20"/>
        </w:rPr>
        <w:t>і</w:t>
      </w:r>
      <w:r w:rsidRPr="00177CE4">
        <w:rPr>
          <w:rFonts w:ascii="Times New Roman" w:eastAsia="Times New Roman" w:hAnsi="Times New Roman" w:cs="Times New Roman"/>
          <w:color w:val="000000"/>
          <w:sz w:val="20"/>
          <w:szCs w:val="20"/>
        </w:rPr>
        <w:t xml:space="preserve">дентифікаційний код замовника: </w:t>
      </w:r>
      <w:r w:rsidR="00177CE4" w:rsidRPr="00177CE4">
        <w:rPr>
          <w:rFonts w:ascii="Times New Roman" w:eastAsia="Times New Roman" w:hAnsi="Times New Roman" w:cs="Times New Roman"/>
          <w:color w:val="000000"/>
          <w:sz w:val="20"/>
          <w:szCs w:val="20"/>
          <w:u w:val="single"/>
        </w:rPr>
        <w:t>44147076</w:t>
      </w:r>
    </w:p>
    <w:p w14:paraId="33C01C16" w14:textId="22E4D2CD" w:rsidR="00177CE4" w:rsidRPr="00053090" w:rsidRDefault="00000000" w:rsidP="00053090">
      <w:pPr>
        <w:pStyle w:val="aa"/>
        <w:numPr>
          <w:ilvl w:val="0"/>
          <w:numId w:val="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r w:rsidRPr="00053090">
        <w:rPr>
          <w:rFonts w:ascii="Times New Roman" w:eastAsia="Times New Roman" w:hAnsi="Times New Roman" w:cs="Times New Roman"/>
          <w:color w:val="000000"/>
          <w:sz w:val="20"/>
          <w:szCs w:val="20"/>
        </w:rPr>
        <w:t>категорія</w:t>
      </w:r>
      <w:bookmarkStart w:id="1" w:name="bookmark=id.1t3h5sf" w:colFirst="0" w:colLast="0"/>
      <w:bookmarkEnd w:id="1"/>
      <w:r w:rsidRPr="00053090">
        <w:rPr>
          <w:rFonts w:ascii="Times New Roman" w:eastAsia="Times New Roman" w:hAnsi="Times New Roman" w:cs="Times New Roman"/>
          <w:color w:val="000000"/>
          <w:sz w:val="20"/>
          <w:szCs w:val="20"/>
        </w:rPr>
        <w:t xml:space="preserve"> замовника: </w:t>
      </w:r>
      <w:r w:rsidR="00177CE4" w:rsidRPr="00053090">
        <w:rPr>
          <w:rFonts w:ascii="Times New Roman" w:eastAsia="Times New Roman" w:hAnsi="Times New Roman" w:cs="Times New Roman"/>
          <w:color w:val="000000"/>
          <w:sz w:val="20"/>
          <w:szCs w:val="20"/>
          <w:u w:val="single"/>
        </w:rPr>
        <w:t>ст.2 пункт 3 ЗУ «Про публічні закупівлі»</w:t>
      </w:r>
      <w:r w:rsidR="00053090">
        <w:rPr>
          <w:rFonts w:ascii="Times New Roman" w:eastAsia="Times New Roman" w:hAnsi="Times New Roman" w:cs="Times New Roman"/>
          <w:color w:val="000000"/>
          <w:sz w:val="20"/>
          <w:szCs w:val="20"/>
          <w:u w:val="single"/>
          <w:lang w:val="uk-UA"/>
        </w:rPr>
        <w:t>.</w:t>
      </w:r>
    </w:p>
    <w:p w14:paraId="6EC29A7D" w14:textId="77777777" w:rsidR="00053090" w:rsidRPr="00053090" w:rsidRDefault="00053090" w:rsidP="00053090">
      <w:pPr>
        <w:pStyle w:val="aa"/>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p>
    <w:p w14:paraId="64CEC9B1" w14:textId="6C024BC2" w:rsidR="006565B2" w:rsidRPr="00C20F88" w:rsidRDefault="00000000" w:rsidP="00053090">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bCs/>
          <w:color w:val="000000"/>
          <w:sz w:val="20"/>
          <w:szCs w:val="20"/>
        </w:rPr>
      </w:pPr>
      <w:r w:rsidRPr="00177CE4">
        <w:rPr>
          <w:rFonts w:ascii="Times New Roman" w:eastAsia="Times New Roman" w:hAnsi="Times New Roman" w:cs="Times New Roman"/>
          <w:b/>
          <w:color w:val="000000"/>
          <w:sz w:val="20"/>
          <w:szCs w:val="20"/>
        </w:rPr>
        <w:t>2.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w:t>
      </w:r>
      <w:r w:rsidRPr="00177CE4">
        <w:rPr>
          <w:rFonts w:ascii="Times New Roman" w:eastAsia="Times New Roman" w:hAnsi="Times New Roman" w:cs="Times New Roman"/>
          <w:sz w:val="20"/>
          <w:szCs w:val="20"/>
        </w:rPr>
        <w:t xml:space="preserve"> </w:t>
      </w:r>
      <w:r w:rsidR="00177CE4" w:rsidRPr="00C20F88">
        <w:rPr>
          <w:rFonts w:ascii="Times New Roman" w:eastAsia="Times New Roman" w:hAnsi="Times New Roman" w:cs="Times New Roman"/>
          <w:bCs/>
          <w:color w:val="000000"/>
          <w:sz w:val="20"/>
          <w:szCs w:val="20"/>
        </w:rPr>
        <w:t xml:space="preserve">Навчальне обладнання та приладдя для класів НУШ природничої освітньої галузі (фізика, біологія), 39160000-1 - Шкільні меблі </w:t>
      </w:r>
      <w:r w:rsidRPr="00C20F88">
        <w:rPr>
          <w:rFonts w:ascii="Times New Roman" w:eastAsia="Times New Roman" w:hAnsi="Times New Roman" w:cs="Times New Roman"/>
          <w:bCs/>
          <w:color w:val="000000"/>
          <w:sz w:val="20"/>
          <w:szCs w:val="20"/>
        </w:rPr>
        <w:t>за ДК 021:2015 Єдиного закупівельного словника.</w:t>
      </w:r>
    </w:p>
    <w:p w14:paraId="6C1C6E47" w14:textId="61842F9A" w:rsidR="006565B2" w:rsidRDefault="00000000">
      <w:pPr>
        <w:spacing w:before="280" w:after="28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Вид та ідентифікатор процедури закупівлі:</w:t>
      </w:r>
      <w:r>
        <w:rPr>
          <w:rFonts w:ascii="Times New Roman" w:eastAsia="Times New Roman" w:hAnsi="Times New Roman" w:cs="Times New Roman"/>
          <w:sz w:val="20"/>
          <w:szCs w:val="20"/>
        </w:rPr>
        <w:t xml:space="preserve"> </w:t>
      </w:r>
      <w:r w:rsidRPr="00B61730">
        <w:rPr>
          <w:rFonts w:ascii="Times New Roman" w:eastAsia="Times New Roman" w:hAnsi="Times New Roman" w:cs="Times New Roman"/>
          <w:sz w:val="20"/>
          <w:szCs w:val="20"/>
        </w:rPr>
        <w:t>відкриті торги (за Особливостями),</w:t>
      </w:r>
      <w:r>
        <w:rPr>
          <w:rFonts w:ascii="Times New Roman" w:eastAsia="Times New Roman" w:hAnsi="Times New Roman" w:cs="Times New Roman"/>
          <w:sz w:val="20"/>
          <w:szCs w:val="20"/>
        </w:rPr>
        <w:t xml:space="preserve"> ID № </w:t>
      </w:r>
      <w:r w:rsidRPr="00201326">
        <w:rPr>
          <w:rFonts w:ascii="Times New Roman" w:eastAsia="Times New Roman" w:hAnsi="Times New Roman" w:cs="Times New Roman"/>
          <w:sz w:val="20"/>
          <w:szCs w:val="20"/>
        </w:rPr>
        <w:t>UA</w:t>
      </w:r>
      <w:r w:rsidR="00201326" w:rsidRPr="00201326">
        <w:rPr>
          <w:rFonts w:ascii="Times New Roman" w:eastAsia="Times New Roman" w:hAnsi="Times New Roman" w:cs="Times New Roman"/>
          <w:sz w:val="20"/>
          <w:szCs w:val="20"/>
        </w:rPr>
        <w:t xml:space="preserve"> </w:t>
      </w:r>
      <w:r w:rsidR="00201326" w:rsidRPr="00201326">
        <w:rPr>
          <w:rFonts w:ascii="Times New Roman" w:eastAsia="Times New Roman" w:hAnsi="Times New Roman" w:cs="Times New Roman"/>
          <w:sz w:val="20"/>
          <w:szCs w:val="20"/>
        </w:rPr>
        <w:t>-2025-11-06-009456-a</w:t>
      </w:r>
      <w:r w:rsidRPr="00201326">
        <w:rPr>
          <w:rFonts w:ascii="Times New Roman" w:eastAsia="Times New Roman" w:hAnsi="Times New Roman" w:cs="Times New Roman"/>
          <w:sz w:val="20"/>
          <w:szCs w:val="20"/>
        </w:rPr>
        <w:t>.</w:t>
      </w:r>
    </w:p>
    <w:p w14:paraId="1C5B7F50" w14:textId="77777777" w:rsidR="00362B23" w:rsidRPr="00362B23" w:rsidRDefault="00000000" w:rsidP="00362B23">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4.</w:t>
      </w:r>
      <w:r>
        <w:rPr>
          <w:rFonts w:ascii="Times New Roman" w:eastAsia="Times New Roman" w:hAnsi="Times New Roman" w:cs="Times New Roman"/>
          <w:b/>
          <w:color w:val="4A86E8"/>
          <w:sz w:val="20"/>
          <w:szCs w:val="20"/>
        </w:rPr>
        <w:t xml:space="preserve"> </w:t>
      </w:r>
      <w:r>
        <w:rPr>
          <w:rFonts w:ascii="Times New Roman" w:eastAsia="Times New Roman" w:hAnsi="Times New Roman" w:cs="Times New Roman"/>
          <w:b/>
          <w:color w:val="000000"/>
          <w:sz w:val="20"/>
          <w:szCs w:val="20"/>
        </w:rPr>
        <w:t>Джерело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фінансування:</w:t>
      </w:r>
      <w:r>
        <w:rPr>
          <w:rFonts w:ascii="Times New Roman" w:eastAsia="Times New Roman" w:hAnsi="Times New Roman" w:cs="Times New Roman"/>
          <w:color w:val="000000"/>
          <w:sz w:val="20"/>
          <w:szCs w:val="20"/>
        </w:rPr>
        <w:t xml:space="preserve"> </w:t>
      </w:r>
      <w:r w:rsidR="00362B23" w:rsidRPr="00362B23">
        <w:rPr>
          <w:rFonts w:ascii="Times New Roman" w:eastAsia="Times New Roman" w:hAnsi="Times New Roman" w:cs="Times New Roman"/>
          <w:sz w:val="20"/>
          <w:szCs w:val="20"/>
        </w:rPr>
        <w:t xml:space="preserve">Фінансування відбувається за рахунок субвенції з державного бюджету місцевим бюджетам на виконання заходів, спрямованих на реалізацію публічного інвестиційного проекту на забезпечення якісної, сучасної та доступної загальної середньої освіти «Нова українська школа»  та співфінансування за рахунок коштів місцевого бюджету. Цей крок </w:t>
      </w:r>
      <w:proofErr w:type="spellStart"/>
      <w:r w:rsidR="00362B23" w:rsidRPr="00362B23">
        <w:rPr>
          <w:rFonts w:ascii="Times New Roman" w:eastAsia="Times New Roman" w:hAnsi="Times New Roman" w:cs="Times New Roman"/>
          <w:sz w:val="20"/>
          <w:szCs w:val="20"/>
        </w:rPr>
        <w:t>співфінансується</w:t>
      </w:r>
      <w:proofErr w:type="spellEnd"/>
      <w:r w:rsidR="00362B23" w:rsidRPr="00362B23">
        <w:rPr>
          <w:rFonts w:ascii="Times New Roman" w:eastAsia="Times New Roman" w:hAnsi="Times New Roman" w:cs="Times New Roman"/>
          <w:sz w:val="20"/>
          <w:szCs w:val="20"/>
        </w:rPr>
        <w:t xml:space="preserve"> Європейським Союзом — </w:t>
      </w:r>
      <w:proofErr w:type="spellStart"/>
      <w:r w:rsidR="00362B23" w:rsidRPr="00362B23">
        <w:rPr>
          <w:rFonts w:ascii="Times New Roman" w:eastAsia="Times New Roman" w:hAnsi="Times New Roman" w:cs="Times New Roman"/>
          <w:sz w:val="20"/>
          <w:szCs w:val="20"/>
        </w:rPr>
        <w:t>Ukraine</w:t>
      </w:r>
      <w:proofErr w:type="spellEnd"/>
      <w:r w:rsidR="00362B23" w:rsidRPr="00362B23">
        <w:rPr>
          <w:rFonts w:ascii="Times New Roman" w:eastAsia="Times New Roman" w:hAnsi="Times New Roman" w:cs="Times New Roman"/>
          <w:sz w:val="20"/>
          <w:szCs w:val="20"/>
        </w:rPr>
        <w:t xml:space="preserve"> </w:t>
      </w:r>
      <w:proofErr w:type="spellStart"/>
      <w:r w:rsidR="00362B23" w:rsidRPr="00362B23">
        <w:rPr>
          <w:rFonts w:ascii="Times New Roman" w:eastAsia="Times New Roman" w:hAnsi="Times New Roman" w:cs="Times New Roman"/>
          <w:sz w:val="20"/>
          <w:szCs w:val="20"/>
        </w:rPr>
        <w:t>Facility</w:t>
      </w:r>
      <w:proofErr w:type="spellEnd"/>
      <w:r w:rsidR="00362B23" w:rsidRPr="00362B23">
        <w:rPr>
          <w:rFonts w:ascii="Times New Roman" w:eastAsia="Times New Roman" w:hAnsi="Times New Roman" w:cs="Times New Roman"/>
          <w:sz w:val="20"/>
          <w:szCs w:val="20"/>
        </w:rPr>
        <w:t>.</w:t>
      </w:r>
    </w:p>
    <w:p w14:paraId="663600CC" w14:textId="7D2FDF39" w:rsidR="006565B2" w:rsidRDefault="00362B23" w:rsidP="00362B23">
      <w:pPr>
        <w:pBdr>
          <w:top w:val="nil"/>
          <w:left w:val="nil"/>
          <w:bottom w:val="nil"/>
          <w:right w:val="nil"/>
          <w:between w:val="nil"/>
        </w:pBd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p>
    <w:p w14:paraId="55D1FF36" w14:textId="77777777" w:rsidR="00B61730" w:rsidRPr="00B61730" w:rsidRDefault="00000000" w:rsidP="00B6173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r>
        <w:rPr>
          <w:rFonts w:ascii="Times New Roman" w:eastAsia="Times New Roman" w:hAnsi="Times New Roman" w:cs="Times New Roman"/>
          <w:b/>
          <w:color w:val="4A86E8"/>
          <w:sz w:val="20"/>
          <w:szCs w:val="20"/>
        </w:rPr>
        <w:t xml:space="preserve"> </w:t>
      </w:r>
      <w:r w:rsidR="00B61730" w:rsidRPr="00B61730">
        <w:rPr>
          <w:rFonts w:ascii="Times New Roman" w:eastAsia="Times New Roman" w:hAnsi="Times New Roman" w:cs="Times New Roman"/>
          <w:b/>
          <w:color w:val="000000"/>
          <w:sz w:val="20"/>
          <w:szCs w:val="20"/>
        </w:rPr>
        <w:t>Класифікатори:</w:t>
      </w:r>
      <w:r w:rsidR="00B61730" w:rsidRPr="002D7AD7">
        <w:rPr>
          <w:rFonts w:ascii="Times New Roman" w:eastAsia="Times New Roman" w:hAnsi="Times New Roman" w:cs="Times New Roman"/>
          <w:sz w:val="24"/>
          <w:szCs w:val="24"/>
          <w:lang w:val="uk-UA"/>
        </w:rPr>
        <w:t xml:space="preserve">   </w:t>
      </w:r>
      <w:r w:rsidR="00B61730" w:rsidRPr="002D7AD7">
        <w:rPr>
          <w:rFonts w:ascii="Times New Roman" w:eastAsia="Times New Roman" w:hAnsi="Times New Roman" w:cs="Times New Roman"/>
          <w:sz w:val="20"/>
          <w:szCs w:val="20"/>
        </w:rPr>
        <w:t>КАТОТТГ:</w:t>
      </w:r>
      <w:r w:rsidR="00B61730" w:rsidRPr="00B61730">
        <w:rPr>
          <w:rFonts w:ascii="Times New Roman" w:eastAsia="Times New Roman" w:hAnsi="Times New Roman" w:cs="Times New Roman"/>
          <w:sz w:val="20"/>
          <w:szCs w:val="20"/>
        </w:rPr>
        <w:t xml:space="preserve"> </w:t>
      </w:r>
      <w:r w:rsidR="00B61730" w:rsidRPr="002D7AD7">
        <w:rPr>
          <w:rFonts w:ascii="Times New Roman" w:eastAsia="Times New Roman" w:hAnsi="Times New Roman" w:cs="Times New Roman"/>
          <w:sz w:val="20"/>
          <w:szCs w:val="20"/>
        </w:rPr>
        <w:t>UA59020130000060377</w:t>
      </w:r>
      <w:r w:rsidR="00B61730" w:rsidRPr="00B61730">
        <w:rPr>
          <w:rFonts w:ascii="Times New Roman" w:eastAsia="Times New Roman" w:hAnsi="Times New Roman" w:cs="Times New Roman"/>
          <w:sz w:val="20"/>
          <w:szCs w:val="20"/>
        </w:rPr>
        <w:t xml:space="preserve"> </w:t>
      </w:r>
      <w:r w:rsidR="00B61730" w:rsidRPr="002D7AD7">
        <w:rPr>
          <w:rFonts w:ascii="Times New Roman" w:eastAsia="Times New Roman" w:hAnsi="Times New Roman" w:cs="Times New Roman"/>
          <w:sz w:val="20"/>
          <w:szCs w:val="20"/>
        </w:rPr>
        <w:t>Попівська</w:t>
      </w:r>
      <w:r w:rsidR="00B61730" w:rsidRPr="00B61730">
        <w:rPr>
          <w:rFonts w:ascii="Times New Roman" w:eastAsia="Times New Roman" w:hAnsi="Times New Roman" w:cs="Times New Roman"/>
          <w:sz w:val="20"/>
          <w:szCs w:val="20"/>
        </w:rPr>
        <w:t xml:space="preserve"> (Україна, територіальна громада Попівська).</w:t>
      </w:r>
    </w:p>
    <w:p w14:paraId="39EEDAD0" w14:textId="77777777" w:rsidR="00B61730" w:rsidRPr="00B61730" w:rsidRDefault="00B61730" w:rsidP="00D74E95">
      <w:pPr>
        <w:spacing w:after="0" w:line="240" w:lineRule="auto"/>
        <w:jc w:val="both"/>
        <w:rPr>
          <w:rFonts w:ascii="Times New Roman" w:eastAsia="Times New Roman" w:hAnsi="Times New Roman" w:cs="Times New Roman"/>
          <w:sz w:val="20"/>
          <w:szCs w:val="20"/>
        </w:rPr>
      </w:pPr>
      <w:r w:rsidRPr="00B61730">
        <w:rPr>
          <w:rFonts w:ascii="Times New Roman" w:eastAsia="Times New Roman" w:hAnsi="Times New Roman" w:cs="Times New Roman"/>
          <w:sz w:val="20"/>
          <w:szCs w:val="20"/>
        </w:rPr>
        <w:t xml:space="preserve">ТПКВКМБ: 0611184 – Виконання заходів, спрямованих на реалізацію публічного інвестиційного проекту на забезпечення якісної, сучасної та доступної загальної середньої освіти «Нова українська школа» за рахунок субвенції з державного бюджету місцевим бюджетам в розмірі 160 344,00 грн. </w:t>
      </w:r>
    </w:p>
    <w:p w14:paraId="1B4D3EE6" w14:textId="77777777" w:rsidR="00B61730" w:rsidRPr="00B61730" w:rsidRDefault="00B61730" w:rsidP="00B6173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B61730">
        <w:rPr>
          <w:rFonts w:ascii="Times New Roman" w:eastAsia="Times New Roman" w:hAnsi="Times New Roman" w:cs="Times New Roman"/>
          <w:sz w:val="20"/>
          <w:szCs w:val="20"/>
        </w:rPr>
        <w:t>ТПКВКМБ:   0611183 – 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 в розмірі 17 816,00 грн.</w:t>
      </w:r>
    </w:p>
    <w:p w14:paraId="0F5B001C" w14:textId="77777777" w:rsidR="006565B2" w:rsidRDefault="006565B2">
      <w:pPr>
        <w:shd w:val="clear" w:color="auto" w:fill="FFFFFF"/>
        <w:spacing w:after="0" w:line="240" w:lineRule="auto"/>
        <w:rPr>
          <w:rFonts w:ascii="Times New Roman" w:eastAsia="Times New Roman" w:hAnsi="Times New Roman" w:cs="Times New Roman"/>
          <w:sz w:val="20"/>
          <w:szCs w:val="20"/>
        </w:rPr>
      </w:pPr>
    </w:p>
    <w:p w14:paraId="311FE9EB" w14:textId="77777777" w:rsidR="006565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6. </w:t>
      </w:r>
      <w:r w:rsidRPr="00D74E95">
        <w:rPr>
          <w:rFonts w:ascii="Times New Roman" w:eastAsia="Times New Roman" w:hAnsi="Times New Roman" w:cs="Times New Roman"/>
          <w:sz w:val="20"/>
          <w:szCs w:val="20"/>
        </w:rPr>
        <w:t>Закупівля здійснюється відповідно до норм постанови КМУ від 12.10.2022 № 1178 (зі змінами), </w:t>
      </w:r>
    </w:p>
    <w:p w14:paraId="4B114264" w14:textId="77777777" w:rsidR="00D74E95" w:rsidRPr="00D74E95" w:rsidRDefault="00D74E95" w:rsidP="00D74E95">
      <w:pPr>
        <w:spacing w:after="0" w:line="240" w:lineRule="auto"/>
        <w:jc w:val="both"/>
        <w:rPr>
          <w:rFonts w:ascii="Times New Roman" w:eastAsia="Times New Roman" w:hAnsi="Times New Roman" w:cs="Times New Roman"/>
          <w:sz w:val="20"/>
          <w:szCs w:val="20"/>
        </w:rPr>
      </w:pPr>
      <w:r w:rsidRPr="00D74E95">
        <w:rPr>
          <w:rFonts w:ascii="Times New Roman" w:eastAsia="Times New Roman" w:hAnsi="Times New Roman" w:cs="Times New Roman"/>
          <w:sz w:val="20"/>
          <w:szCs w:val="20"/>
        </w:rPr>
        <w:t xml:space="preserve">закупівля здійснюється згідно Рамкової угоди між Україною та Європейським Союзом щодо спеціальних механізмів реалізації фінансування ЄС для України згідно з інструментом </w:t>
      </w:r>
      <w:proofErr w:type="spellStart"/>
      <w:r w:rsidRPr="00D74E95">
        <w:rPr>
          <w:rFonts w:ascii="Times New Roman" w:eastAsia="Times New Roman" w:hAnsi="Times New Roman" w:cs="Times New Roman"/>
          <w:sz w:val="20"/>
          <w:szCs w:val="20"/>
        </w:rPr>
        <w:t>Ukraine</w:t>
      </w:r>
      <w:proofErr w:type="spellEnd"/>
      <w:r w:rsidRPr="00D74E95">
        <w:rPr>
          <w:rFonts w:ascii="Times New Roman" w:eastAsia="Times New Roman" w:hAnsi="Times New Roman" w:cs="Times New Roman"/>
          <w:sz w:val="20"/>
          <w:szCs w:val="20"/>
        </w:rPr>
        <w:t xml:space="preserve"> </w:t>
      </w:r>
      <w:proofErr w:type="spellStart"/>
      <w:r w:rsidRPr="00D74E95">
        <w:rPr>
          <w:rFonts w:ascii="Times New Roman" w:eastAsia="Times New Roman" w:hAnsi="Times New Roman" w:cs="Times New Roman"/>
          <w:sz w:val="20"/>
          <w:szCs w:val="20"/>
        </w:rPr>
        <w:t>Facility</w:t>
      </w:r>
      <w:proofErr w:type="spellEnd"/>
      <w:r w:rsidRPr="00D74E95">
        <w:rPr>
          <w:rFonts w:ascii="Times New Roman" w:eastAsia="Times New Roman" w:hAnsi="Times New Roman" w:cs="Times New Roman"/>
          <w:sz w:val="20"/>
          <w:szCs w:val="20"/>
        </w:rPr>
        <w:t xml:space="preserve">, яка ратифікована Законом України від 06.06.2024 № 3786-IX (закупівля здійснюється в рамках </w:t>
      </w:r>
      <w:proofErr w:type="spellStart"/>
      <w:r w:rsidRPr="00D74E95">
        <w:rPr>
          <w:rFonts w:ascii="Times New Roman" w:eastAsia="Times New Roman" w:hAnsi="Times New Roman" w:cs="Times New Roman"/>
          <w:sz w:val="20"/>
          <w:szCs w:val="20"/>
        </w:rPr>
        <w:t>Ukraine</w:t>
      </w:r>
      <w:proofErr w:type="spellEnd"/>
      <w:r w:rsidRPr="00D74E95">
        <w:rPr>
          <w:rFonts w:ascii="Times New Roman" w:eastAsia="Times New Roman" w:hAnsi="Times New Roman" w:cs="Times New Roman"/>
          <w:sz w:val="20"/>
          <w:szCs w:val="20"/>
        </w:rPr>
        <w:t xml:space="preserve"> </w:t>
      </w:r>
      <w:proofErr w:type="spellStart"/>
      <w:r w:rsidRPr="00D74E95">
        <w:rPr>
          <w:rFonts w:ascii="Times New Roman" w:eastAsia="Times New Roman" w:hAnsi="Times New Roman" w:cs="Times New Roman"/>
          <w:sz w:val="20"/>
          <w:szCs w:val="20"/>
        </w:rPr>
        <w:t>Facility</w:t>
      </w:r>
      <w:proofErr w:type="spellEnd"/>
      <w:r w:rsidRPr="00D74E95">
        <w:rPr>
          <w:rFonts w:ascii="Times New Roman" w:eastAsia="Times New Roman" w:hAnsi="Times New Roman" w:cs="Times New Roman"/>
          <w:sz w:val="20"/>
          <w:szCs w:val="20"/>
        </w:rPr>
        <w:t xml:space="preserve">); </w:t>
      </w:r>
    </w:p>
    <w:p w14:paraId="702CC6A6" w14:textId="77777777" w:rsidR="00D74E95" w:rsidRPr="00D74E95" w:rsidRDefault="00D74E95" w:rsidP="00D74E95">
      <w:pPr>
        <w:spacing w:after="0" w:line="240" w:lineRule="auto"/>
        <w:jc w:val="both"/>
        <w:rPr>
          <w:rFonts w:ascii="Times New Roman" w:eastAsia="Times New Roman" w:hAnsi="Times New Roman" w:cs="Times New Roman"/>
          <w:sz w:val="20"/>
          <w:szCs w:val="20"/>
        </w:rPr>
      </w:pPr>
      <w:r w:rsidRPr="00D74E95">
        <w:rPr>
          <w:rFonts w:ascii="Times New Roman" w:eastAsia="Times New Roman" w:hAnsi="Times New Roman" w:cs="Times New Roman"/>
          <w:sz w:val="20"/>
          <w:szCs w:val="20"/>
        </w:rPr>
        <w:t>“</w:t>
      </w:r>
      <w:proofErr w:type="spellStart"/>
      <w:r w:rsidRPr="00D74E95">
        <w:rPr>
          <w:rFonts w:ascii="Times New Roman" w:eastAsia="Times New Roman" w:hAnsi="Times New Roman" w:cs="Times New Roman"/>
          <w:sz w:val="20"/>
          <w:szCs w:val="20"/>
        </w:rPr>
        <w:t>Співфінансується</w:t>
      </w:r>
      <w:proofErr w:type="spellEnd"/>
      <w:r w:rsidRPr="00D74E95">
        <w:rPr>
          <w:rFonts w:ascii="Times New Roman" w:eastAsia="Times New Roman" w:hAnsi="Times New Roman" w:cs="Times New Roman"/>
          <w:sz w:val="20"/>
          <w:szCs w:val="20"/>
        </w:rPr>
        <w:t xml:space="preserve"> Європейським Союзом — </w:t>
      </w:r>
      <w:proofErr w:type="spellStart"/>
      <w:r w:rsidRPr="00D74E95">
        <w:rPr>
          <w:rFonts w:ascii="Times New Roman" w:eastAsia="Times New Roman" w:hAnsi="Times New Roman" w:cs="Times New Roman"/>
          <w:sz w:val="20"/>
          <w:szCs w:val="20"/>
        </w:rPr>
        <w:t>Ukraine</w:t>
      </w:r>
      <w:proofErr w:type="spellEnd"/>
      <w:r w:rsidRPr="00D74E95">
        <w:rPr>
          <w:rFonts w:ascii="Times New Roman" w:eastAsia="Times New Roman" w:hAnsi="Times New Roman" w:cs="Times New Roman"/>
          <w:sz w:val="20"/>
          <w:szCs w:val="20"/>
        </w:rPr>
        <w:t xml:space="preserve"> </w:t>
      </w:r>
      <w:proofErr w:type="spellStart"/>
      <w:r w:rsidRPr="00D74E95">
        <w:rPr>
          <w:rFonts w:ascii="Times New Roman" w:eastAsia="Times New Roman" w:hAnsi="Times New Roman" w:cs="Times New Roman"/>
          <w:sz w:val="20"/>
          <w:szCs w:val="20"/>
        </w:rPr>
        <w:t>Facility</w:t>
      </w:r>
      <w:proofErr w:type="spellEnd"/>
      <w:r w:rsidRPr="00D74E95">
        <w:rPr>
          <w:rFonts w:ascii="Times New Roman" w:eastAsia="Times New Roman" w:hAnsi="Times New Roman" w:cs="Times New Roman"/>
          <w:sz w:val="20"/>
          <w:szCs w:val="20"/>
        </w:rPr>
        <w:t xml:space="preserve">”; </w:t>
      </w:r>
    </w:p>
    <w:p w14:paraId="70DA3598" w14:textId="77777777" w:rsidR="00D74E95" w:rsidRPr="00D74E95" w:rsidRDefault="00D74E95" w:rsidP="00D74E95">
      <w:pPr>
        <w:spacing w:after="0" w:line="240" w:lineRule="auto"/>
        <w:jc w:val="both"/>
        <w:rPr>
          <w:rFonts w:ascii="Times New Roman" w:eastAsia="Times New Roman" w:hAnsi="Times New Roman" w:cs="Times New Roman"/>
          <w:sz w:val="20"/>
          <w:szCs w:val="20"/>
        </w:rPr>
      </w:pPr>
      <w:r w:rsidRPr="00D74E95">
        <w:rPr>
          <w:rFonts w:ascii="Times New Roman" w:eastAsia="Times New Roman" w:hAnsi="Times New Roman" w:cs="Times New Roman"/>
          <w:sz w:val="20"/>
          <w:szCs w:val="20"/>
        </w:rPr>
        <w:t>Захід (крок), передбачений Планом України, у рамках якого здійснюється закупівля: 7.12. Забезпечення доступу до безпечної та якісної освіти;</w:t>
      </w:r>
    </w:p>
    <w:p w14:paraId="04072C60" w14:textId="77777777" w:rsidR="00D74E95" w:rsidRPr="00D74E95" w:rsidRDefault="00D74E95" w:rsidP="00D74E95">
      <w:pPr>
        <w:spacing w:after="0" w:line="240" w:lineRule="auto"/>
        <w:jc w:val="both"/>
        <w:rPr>
          <w:rFonts w:ascii="Times New Roman" w:eastAsia="Times New Roman" w:hAnsi="Times New Roman" w:cs="Times New Roman"/>
          <w:sz w:val="20"/>
          <w:szCs w:val="20"/>
        </w:rPr>
      </w:pPr>
      <w:r w:rsidRPr="00D74E95">
        <w:rPr>
          <w:rFonts w:ascii="Times New Roman" w:eastAsia="Times New Roman" w:hAnsi="Times New Roman" w:cs="Times New Roman"/>
          <w:sz w:val="20"/>
          <w:szCs w:val="20"/>
        </w:rPr>
        <w:t>Зміст висвітленої інформації не обов’язково відображає позицію Європейського Союзу.</w:t>
      </w:r>
    </w:p>
    <w:p w14:paraId="20225D5B" w14:textId="77777777" w:rsidR="006565B2" w:rsidRDefault="006565B2">
      <w:pPr>
        <w:spacing w:after="0" w:line="240" w:lineRule="auto"/>
        <w:jc w:val="both"/>
        <w:rPr>
          <w:rFonts w:ascii="Times New Roman" w:eastAsia="Times New Roman" w:hAnsi="Times New Roman" w:cs="Times New Roman"/>
          <w:sz w:val="20"/>
          <w:szCs w:val="20"/>
        </w:rPr>
      </w:pPr>
    </w:p>
    <w:p w14:paraId="3AD07834" w14:textId="77777777" w:rsidR="00B61730" w:rsidRPr="00CD7853" w:rsidRDefault="00000000" w:rsidP="00B61730">
      <w:pPr>
        <w:spacing w:after="0" w:line="240" w:lineRule="auto"/>
        <w:rPr>
          <w:rFonts w:ascii="Times New Roman" w:eastAsia="Times New Roman" w:hAnsi="Times New Roman" w:cs="Times New Roman"/>
          <w:sz w:val="24"/>
          <w:szCs w:val="24"/>
          <w:u w:val="single"/>
          <w:lang w:val="uk-UA"/>
        </w:rPr>
      </w:pPr>
      <w:r>
        <w:rPr>
          <w:rFonts w:ascii="Times New Roman" w:eastAsia="Times New Roman" w:hAnsi="Times New Roman" w:cs="Times New Roman"/>
          <w:b/>
          <w:sz w:val="20"/>
          <w:szCs w:val="20"/>
        </w:rPr>
        <w:t>7. Розмір бюджетного призначення:</w:t>
      </w:r>
      <w:r>
        <w:rPr>
          <w:rFonts w:ascii="Times New Roman" w:eastAsia="Times New Roman" w:hAnsi="Times New Roman" w:cs="Times New Roman"/>
          <w:sz w:val="20"/>
          <w:szCs w:val="20"/>
        </w:rPr>
        <w:t xml:space="preserve"> </w:t>
      </w:r>
      <w:r>
        <w:rPr>
          <w:rFonts w:ascii="Times New Roman" w:eastAsia="Times New Roman" w:hAnsi="Times New Roman" w:cs="Times New Roman"/>
          <w:b/>
          <w:color w:val="000000"/>
          <w:sz w:val="20"/>
          <w:szCs w:val="20"/>
        </w:rPr>
        <w:t xml:space="preserve"> </w:t>
      </w:r>
      <w:r w:rsidR="00B61730" w:rsidRPr="00B61730">
        <w:rPr>
          <w:rFonts w:ascii="Times New Roman" w:eastAsia="Times New Roman" w:hAnsi="Times New Roman" w:cs="Times New Roman"/>
          <w:sz w:val="20"/>
          <w:szCs w:val="20"/>
          <w:lang w:val="uk-UA"/>
        </w:rPr>
        <w:t>178 160,00 грн</w:t>
      </w:r>
    </w:p>
    <w:p w14:paraId="07F17D98" w14:textId="77777777" w:rsidR="00B61730" w:rsidRDefault="00B61730">
      <w:pPr>
        <w:spacing w:after="0" w:line="240" w:lineRule="auto"/>
        <w:jc w:val="both"/>
        <w:rPr>
          <w:rFonts w:ascii="Times New Roman" w:eastAsia="Times New Roman" w:hAnsi="Times New Roman" w:cs="Times New Roman"/>
          <w:b/>
          <w:sz w:val="20"/>
          <w:szCs w:val="20"/>
          <w:lang w:val="uk-UA"/>
        </w:rPr>
      </w:pPr>
      <w:bookmarkStart w:id="2" w:name="_heading=h.3znysh7" w:colFirst="0" w:colLast="0"/>
      <w:bookmarkEnd w:id="2"/>
    </w:p>
    <w:p w14:paraId="3E410281" w14:textId="0F9B9F38" w:rsidR="00251A60" w:rsidRPr="006B1E66" w:rsidRDefault="00000000" w:rsidP="00251A60">
      <w:pPr>
        <w:keepNext/>
        <w:jc w:val="both"/>
        <w:rPr>
          <w:rFonts w:ascii="Times New Roman" w:eastAsia="Times New Roman" w:hAnsi="Times New Roman"/>
          <w:i/>
          <w:sz w:val="20"/>
          <w:szCs w:val="20"/>
        </w:rPr>
      </w:pPr>
      <w:r>
        <w:rPr>
          <w:rFonts w:ascii="Times New Roman" w:eastAsia="Times New Roman" w:hAnsi="Times New Roman" w:cs="Times New Roman"/>
          <w:b/>
          <w:sz w:val="20"/>
          <w:szCs w:val="20"/>
        </w:rPr>
        <w:t>8. Очікувана вартість та обґрунтування очікуваної вартості предмета закупівлі:</w:t>
      </w:r>
      <w:r>
        <w:rPr>
          <w:rFonts w:ascii="Times New Roman" w:eastAsia="Times New Roman" w:hAnsi="Times New Roman" w:cs="Times New Roman"/>
          <w:sz w:val="20"/>
          <w:szCs w:val="20"/>
        </w:rPr>
        <w:t xml:space="preserve"> </w:t>
      </w:r>
      <w:r w:rsidR="00D74E95" w:rsidRPr="00B61730">
        <w:rPr>
          <w:rFonts w:ascii="Times New Roman" w:eastAsia="Times New Roman" w:hAnsi="Times New Roman" w:cs="Times New Roman"/>
          <w:sz w:val="20"/>
          <w:szCs w:val="20"/>
          <w:lang w:val="uk-UA"/>
        </w:rPr>
        <w:t>178 160,00 грн</w:t>
      </w:r>
      <w:r w:rsidR="00D74E95">
        <w:rPr>
          <w:rFonts w:ascii="Times New Roman" w:eastAsia="Times New Roman" w:hAnsi="Times New Roman" w:cs="Times New Roman"/>
          <w:b/>
          <w:color w:val="4472C4"/>
          <w:sz w:val="20"/>
          <w:szCs w:val="20"/>
        </w:rPr>
        <w:t xml:space="preserve"> </w:t>
      </w:r>
      <w:r w:rsidRPr="00251A60">
        <w:rPr>
          <w:rFonts w:ascii="Times New Roman" w:eastAsia="Times New Roman" w:hAnsi="Times New Roman" w:cs="Times New Roman"/>
          <w:bCs/>
          <w:sz w:val="20"/>
          <w:szCs w:val="20"/>
        </w:rPr>
        <w:t>з ПДВ</w:t>
      </w:r>
      <w:r w:rsidR="00251A60" w:rsidRPr="00251A60">
        <w:rPr>
          <w:rFonts w:ascii="Times New Roman" w:eastAsia="Times New Roman" w:hAnsi="Times New Roman" w:cs="Times New Roman"/>
          <w:bCs/>
          <w:sz w:val="20"/>
          <w:szCs w:val="20"/>
          <w:lang w:val="uk-UA"/>
        </w:rPr>
        <w:t>.</w:t>
      </w:r>
      <w:r w:rsidRPr="00251A60">
        <w:rPr>
          <w:rFonts w:ascii="Times New Roman" w:eastAsia="Times New Roman" w:hAnsi="Times New Roman" w:cs="Times New Roman"/>
          <w:sz w:val="20"/>
          <w:szCs w:val="20"/>
        </w:rPr>
        <w:t xml:space="preserve"> </w:t>
      </w:r>
      <w:r w:rsidR="00251A60">
        <w:rPr>
          <w:i/>
          <w:sz w:val="20"/>
          <w:szCs w:val="20"/>
        </w:rPr>
        <w:t>В</w:t>
      </w:r>
      <w:r w:rsidR="00251A60">
        <w:rPr>
          <w:rFonts w:ascii="Times New Roman" w:eastAsia="Times New Roman" w:hAnsi="Times New Roman"/>
          <w:i/>
          <w:sz w:val="20"/>
          <w:szCs w:val="20"/>
        </w:rPr>
        <w:t>раховуючи необхідність у закупівлі н</w:t>
      </w:r>
      <w:r w:rsidR="00251A60" w:rsidRPr="00C61C16">
        <w:rPr>
          <w:rFonts w:ascii="Times New Roman" w:eastAsia="Times New Roman" w:hAnsi="Times New Roman"/>
          <w:i/>
          <w:sz w:val="20"/>
          <w:szCs w:val="20"/>
        </w:rPr>
        <w:t>авчаль</w:t>
      </w:r>
      <w:r w:rsidR="00251A60">
        <w:rPr>
          <w:rFonts w:ascii="Times New Roman" w:eastAsia="Times New Roman" w:hAnsi="Times New Roman"/>
          <w:i/>
          <w:sz w:val="20"/>
          <w:szCs w:val="20"/>
        </w:rPr>
        <w:t>ного</w:t>
      </w:r>
      <w:r w:rsidR="00251A60" w:rsidRPr="00C61C16">
        <w:rPr>
          <w:rFonts w:ascii="Times New Roman" w:eastAsia="Times New Roman" w:hAnsi="Times New Roman"/>
          <w:i/>
          <w:sz w:val="20"/>
          <w:szCs w:val="20"/>
        </w:rPr>
        <w:t xml:space="preserve"> обладнання та приладдя для класів НУШ природничої освітньої галузі (фізика, біологія)</w:t>
      </w:r>
      <w:r w:rsidR="00251A60">
        <w:rPr>
          <w:rFonts w:ascii="Times New Roman" w:eastAsia="Times New Roman" w:hAnsi="Times New Roman"/>
          <w:i/>
          <w:sz w:val="20"/>
          <w:szCs w:val="20"/>
        </w:rPr>
        <w:t xml:space="preserve"> для </w:t>
      </w:r>
      <w:r w:rsidR="00251A60" w:rsidRPr="00C61C16">
        <w:rPr>
          <w:rFonts w:ascii="Times New Roman" w:eastAsia="Times New Roman" w:hAnsi="Times New Roman"/>
          <w:i/>
          <w:sz w:val="20"/>
          <w:szCs w:val="20"/>
        </w:rPr>
        <w:t xml:space="preserve"> закладів загальної середньої освіти комунальної форми власності, які здійснюють освітній процес відповідно до Державного стандарту базової середньої освіти в другому циклі середньої освіти (базове предметне навчання) за очною формою, з поєднанням очної та дистанційної форми здобуття освіти</w:t>
      </w:r>
      <w:r w:rsidR="00251A60">
        <w:rPr>
          <w:rFonts w:ascii="Times New Roman" w:eastAsia="Times New Roman" w:hAnsi="Times New Roman"/>
          <w:i/>
          <w:sz w:val="20"/>
          <w:szCs w:val="20"/>
        </w:rPr>
        <w:t xml:space="preserve">, </w:t>
      </w:r>
      <w:r w:rsidR="00251A60" w:rsidRPr="00BB0A19">
        <w:rPr>
          <w:rFonts w:ascii="Times New Roman" w:hAnsi="Times New Roman"/>
          <w:i/>
          <w:sz w:val="20"/>
        </w:rPr>
        <w:t>за попереднім погодженням</w:t>
      </w:r>
      <w:r w:rsidR="00251A60">
        <w:rPr>
          <w:rFonts w:ascii="Times New Roman" w:hAnsi="Times New Roman"/>
          <w:i/>
          <w:sz w:val="20"/>
        </w:rPr>
        <w:t xml:space="preserve"> з</w:t>
      </w:r>
      <w:r w:rsidR="00251A60" w:rsidRPr="00BB0A19">
        <w:rPr>
          <w:rFonts w:ascii="Times New Roman" w:hAnsi="Times New Roman"/>
          <w:i/>
          <w:sz w:val="20"/>
        </w:rPr>
        <w:t xml:space="preserve"> педагогічними працівниками, які будуть практично використовувати </w:t>
      </w:r>
      <w:r w:rsidR="00251A60" w:rsidRPr="00C61C16">
        <w:rPr>
          <w:rFonts w:ascii="Times New Roman" w:eastAsia="Times New Roman" w:hAnsi="Times New Roman"/>
          <w:i/>
          <w:sz w:val="20"/>
          <w:szCs w:val="20"/>
        </w:rPr>
        <w:t xml:space="preserve">обладнання та </w:t>
      </w:r>
      <w:r w:rsidR="00251A60" w:rsidRPr="00C61C16">
        <w:rPr>
          <w:rFonts w:ascii="Times New Roman" w:eastAsia="Times New Roman" w:hAnsi="Times New Roman"/>
          <w:i/>
          <w:sz w:val="20"/>
          <w:szCs w:val="20"/>
        </w:rPr>
        <w:lastRenderedPageBreak/>
        <w:t>приладдя</w:t>
      </w:r>
      <w:r w:rsidR="00251A60" w:rsidRPr="00BB0A19">
        <w:rPr>
          <w:rFonts w:ascii="Times New Roman" w:hAnsi="Times New Roman"/>
          <w:i/>
          <w:sz w:val="20"/>
        </w:rPr>
        <w:t xml:space="preserve"> у своїй роботі</w:t>
      </w:r>
      <w:r w:rsidR="00251A60">
        <w:rPr>
          <w:rFonts w:ascii="Times New Roman" w:hAnsi="Times New Roman"/>
          <w:i/>
          <w:sz w:val="20"/>
        </w:rPr>
        <w:t xml:space="preserve">, </w:t>
      </w:r>
      <w:r w:rsidR="00251A60">
        <w:rPr>
          <w:i/>
          <w:sz w:val="20"/>
          <w:szCs w:val="20"/>
        </w:rPr>
        <w:t>о</w:t>
      </w:r>
      <w:r w:rsidR="00251A60" w:rsidRPr="00B33E25">
        <w:rPr>
          <w:rFonts w:ascii="Times New Roman" w:hAnsi="Times New Roman"/>
          <w:i/>
          <w:sz w:val="20"/>
        </w:rPr>
        <w:t>чікувана вартість предмету закупівлі визначена</w:t>
      </w:r>
      <w:r w:rsidR="00251A60">
        <w:rPr>
          <w:rFonts w:ascii="Times New Roman" w:hAnsi="Times New Roman"/>
          <w:i/>
          <w:sz w:val="20"/>
        </w:rPr>
        <w:t xml:space="preserve"> </w:t>
      </w:r>
      <w:r w:rsidR="00251A60" w:rsidRPr="00B33E25">
        <w:rPr>
          <w:rFonts w:ascii="Times New Roman" w:hAnsi="Times New Roman"/>
          <w:i/>
          <w:sz w:val="20"/>
        </w:rPr>
        <w:t>на підставі</w:t>
      </w:r>
      <w:r w:rsidR="00251A60">
        <w:rPr>
          <w:rFonts w:ascii="Times New Roman" w:hAnsi="Times New Roman"/>
          <w:i/>
          <w:sz w:val="20"/>
        </w:rPr>
        <w:t xml:space="preserve"> </w:t>
      </w:r>
      <w:r w:rsidR="00251A60" w:rsidRPr="00850911">
        <w:rPr>
          <w:rFonts w:ascii="Times New Roman" w:hAnsi="Times New Roman"/>
          <w:i/>
          <w:sz w:val="20"/>
        </w:rPr>
        <w:t>відповідно до проведеного моніторингу цін шляхом</w:t>
      </w:r>
      <w:r w:rsidR="00251A60">
        <w:rPr>
          <w:rFonts w:ascii="Times New Roman" w:hAnsi="Times New Roman"/>
          <w:i/>
          <w:sz w:val="20"/>
        </w:rPr>
        <w:t xml:space="preserve"> </w:t>
      </w:r>
      <w:r w:rsidR="00251A60" w:rsidRPr="00850911">
        <w:rPr>
          <w:rFonts w:ascii="Times New Roman" w:hAnsi="Times New Roman"/>
          <w:i/>
          <w:sz w:val="20"/>
        </w:rPr>
        <w:t>пошуку, збору та аналізу загальнодоступної інформації про ціни, що містяться в мережі Інтернет у відкритому</w:t>
      </w:r>
      <w:r w:rsidR="00251A60">
        <w:rPr>
          <w:rFonts w:ascii="Times New Roman" w:hAnsi="Times New Roman"/>
          <w:i/>
          <w:sz w:val="20"/>
        </w:rPr>
        <w:t xml:space="preserve"> </w:t>
      </w:r>
      <w:r w:rsidR="00251A60" w:rsidRPr="00850911">
        <w:rPr>
          <w:rFonts w:ascii="Times New Roman" w:hAnsi="Times New Roman"/>
          <w:i/>
          <w:sz w:val="20"/>
        </w:rPr>
        <w:t>доступі, спеціалізованих торговельних майданчиках, в електронній системі закупівель</w:t>
      </w:r>
      <w:r w:rsidR="00251A60">
        <w:rPr>
          <w:rFonts w:ascii="Times New Roman" w:hAnsi="Times New Roman"/>
          <w:i/>
          <w:sz w:val="20"/>
        </w:rPr>
        <w:t xml:space="preserve"> </w:t>
      </w:r>
      <w:r w:rsidR="00251A60" w:rsidRPr="00850911">
        <w:rPr>
          <w:rFonts w:ascii="Times New Roman" w:hAnsi="Times New Roman"/>
          <w:i/>
          <w:sz w:val="20"/>
        </w:rPr>
        <w:t>«</w:t>
      </w:r>
      <w:proofErr w:type="spellStart"/>
      <w:r w:rsidR="00251A60" w:rsidRPr="00850911">
        <w:rPr>
          <w:rFonts w:ascii="Times New Roman" w:hAnsi="Times New Roman"/>
          <w:i/>
          <w:sz w:val="20"/>
        </w:rPr>
        <w:t>Прозорро</w:t>
      </w:r>
      <w:proofErr w:type="spellEnd"/>
      <w:r w:rsidR="00251A60" w:rsidRPr="00850911">
        <w:rPr>
          <w:rFonts w:ascii="Times New Roman" w:hAnsi="Times New Roman"/>
          <w:i/>
          <w:sz w:val="20"/>
        </w:rPr>
        <w:t>»</w:t>
      </w:r>
      <w:r w:rsidR="00251A60">
        <w:rPr>
          <w:rFonts w:ascii="Times New Roman" w:hAnsi="Times New Roman"/>
          <w:i/>
          <w:sz w:val="20"/>
        </w:rPr>
        <w:t>.</w:t>
      </w:r>
    </w:p>
    <w:p w14:paraId="07A41AF9" w14:textId="4D11B8AB" w:rsidR="00925462" w:rsidRDefault="00000000" w:rsidP="00925462">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s="Times New Roman"/>
          <w:b/>
          <w:sz w:val="20"/>
          <w:szCs w:val="20"/>
        </w:rPr>
        <w:t xml:space="preserve">9. </w:t>
      </w:r>
      <w:r w:rsidR="00925462" w:rsidRPr="0059409D">
        <w:rPr>
          <w:rFonts w:ascii="Times New Roman" w:eastAsia="Times New Roman" w:hAnsi="Times New Roman"/>
          <w:b/>
          <w:color w:val="000000"/>
          <w:sz w:val="20"/>
          <w:szCs w:val="20"/>
        </w:rPr>
        <w:t>Термін постачання — з дати укладання договору</w:t>
      </w:r>
      <w:r w:rsidR="00925462" w:rsidRPr="0059409D">
        <w:rPr>
          <w:rFonts w:ascii="Times New Roman" w:eastAsia="Times New Roman" w:hAnsi="Times New Roman"/>
          <w:b/>
          <w:i/>
          <w:color w:val="000000"/>
          <w:sz w:val="20"/>
          <w:szCs w:val="20"/>
        </w:rPr>
        <w:t xml:space="preserve"> </w:t>
      </w:r>
      <w:r w:rsidR="00925462" w:rsidRPr="0059409D">
        <w:rPr>
          <w:rFonts w:ascii="Times New Roman" w:eastAsia="Times New Roman" w:hAnsi="Times New Roman"/>
          <w:b/>
          <w:color w:val="000000"/>
          <w:sz w:val="20"/>
          <w:szCs w:val="20"/>
        </w:rPr>
        <w:t xml:space="preserve"> </w:t>
      </w:r>
      <w:r w:rsidR="00925462" w:rsidRPr="00827F13">
        <w:rPr>
          <w:rFonts w:ascii="Times New Roman" w:eastAsia="Times New Roman" w:hAnsi="Times New Roman"/>
          <w:b/>
          <w:color w:val="000000"/>
          <w:sz w:val="20"/>
          <w:szCs w:val="20"/>
        </w:rPr>
        <w:t xml:space="preserve">по </w:t>
      </w:r>
      <w:r w:rsidR="00925462">
        <w:rPr>
          <w:rFonts w:ascii="Times New Roman" w:eastAsia="Times New Roman" w:hAnsi="Times New Roman"/>
          <w:b/>
          <w:color w:val="000000"/>
          <w:sz w:val="20"/>
          <w:szCs w:val="20"/>
          <w:lang w:val="uk-UA"/>
        </w:rPr>
        <w:t>25</w:t>
      </w:r>
      <w:r w:rsidR="00925462" w:rsidRPr="00EF4687">
        <w:rPr>
          <w:rFonts w:ascii="Times New Roman" w:eastAsia="Times New Roman" w:hAnsi="Times New Roman"/>
          <w:b/>
          <w:color w:val="000000"/>
          <w:sz w:val="20"/>
          <w:szCs w:val="20"/>
        </w:rPr>
        <w:t>.1</w:t>
      </w:r>
      <w:r w:rsidR="00925462">
        <w:rPr>
          <w:rFonts w:ascii="Times New Roman" w:eastAsia="Times New Roman" w:hAnsi="Times New Roman"/>
          <w:b/>
          <w:color w:val="000000"/>
          <w:sz w:val="20"/>
          <w:szCs w:val="20"/>
          <w:lang w:val="uk-UA"/>
        </w:rPr>
        <w:t>2</w:t>
      </w:r>
      <w:r w:rsidR="00925462" w:rsidRPr="00EF4687">
        <w:rPr>
          <w:rFonts w:ascii="Times New Roman" w:eastAsia="Times New Roman" w:hAnsi="Times New Roman"/>
          <w:b/>
          <w:color w:val="000000"/>
          <w:sz w:val="20"/>
          <w:szCs w:val="20"/>
        </w:rPr>
        <w:t>.2025р.</w:t>
      </w:r>
    </w:p>
    <w:p w14:paraId="767F2B11" w14:textId="3DAB763C" w:rsidR="00925462" w:rsidRPr="00925462" w:rsidRDefault="00925462">
      <w:pPr>
        <w:spacing w:after="0" w:line="240" w:lineRule="auto"/>
        <w:jc w:val="both"/>
        <w:rPr>
          <w:rFonts w:ascii="Times New Roman" w:eastAsia="Times New Roman" w:hAnsi="Times New Roman" w:cs="Times New Roman"/>
          <w:b/>
          <w:sz w:val="20"/>
          <w:szCs w:val="20"/>
        </w:rPr>
      </w:pPr>
    </w:p>
    <w:p w14:paraId="1C22BC15" w14:textId="0957AD22" w:rsidR="006565B2" w:rsidRDefault="00925462">
      <w:pPr>
        <w:spacing w:after="0" w:line="240" w:lineRule="auto"/>
        <w:jc w:val="both"/>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 xml:space="preserve">10. </w:t>
      </w:r>
      <w:r w:rsidR="00000000">
        <w:rPr>
          <w:rFonts w:ascii="Times New Roman" w:eastAsia="Times New Roman" w:hAnsi="Times New Roman" w:cs="Times New Roman"/>
          <w:b/>
          <w:sz w:val="20"/>
          <w:szCs w:val="20"/>
        </w:rPr>
        <w:t xml:space="preserve">Обґрунтування технічних, якісних характеристик. </w:t>
      </w:r>
    </w:p>
    <w:p w14:paraId="452E6284" w14:textId="77777777" w:rsidR="00925462" w:rsidRDefault="00925462">
      <w:pPr>
        <w:spacing w:after="0" w:line="240" w:lineRule="auto"/>
        <w:jc w:val="both"/>
        <w:rPr>
          <w:rFonts w:ascii="Times New Roman" w:eastAsia="Times New Roman" w:hAnsi="Times New Roman" w:cs="Times New Roman"/>
          <w:b/>
          <w:sz w:val="20"/>
          <w:szCs w:val="20"/>
          <w:lang w:val="uk-UA"/>
        </w:rPr>
      </w:pPr>
    </w:p>
    <w:p w14:paraId="7AB7C4FF" w14:textId="77777777" w:rsidR="00925462" w:rsidRDefault="00925462" w:rsidP="00925462">
      <w:pPr>
        <w:pBdr>
          <w:top w:val="nil"/>
          <w:left w:val="nil"/>
          <w:bottom w:val="nil"/>
          <w:right w:val="nil"/>
          <w:between w:val="nil"/>
        </w:pBdr>
        <w:spacing w:after="240" w:line="240" w:lineRule="auto"/>
        <w:jc w:val="both"/>
        <w:rPr>
          <w:rFonts w:ascii="Times New Roman" w:hAnsi="Times New Roman"/>
          <w:i/>
          <w:sz w:val="20"/>
          <w:szCs w:val="20"/>
        </w:rPr>
      </w:pPr>
      <w:r w:rsidRPr="00BB02BA">
        <w:rPr>
          <w:rFonts w:ascii="Times New Roman" w:eastAsia="Times New Roman" w:hAnsi="Times New Roman"/>
          <w:i/>
          <w:color w:val="000000"/>
          <w:sz w:val="20"/>
          <w:szCs w:val="20"/>
        </w:rPr>
        <w:t>Те</w:t>
      </w:r>
      <w:r>
        <w:rPr>
          <w:rFonts w:ascii="Times New Roman" w:eastAsia="Times New Roman" w:hAnsi="Times New Roman"/>
          <w:i/>
          <w:color w:val="000000"/>
          <w:sz w:val="20"/>
          <w:szCs w:val="20"/>
        </w:rPr>
        <w:t xml:space="preserve">хнічні та якісні характеристики предмета закупівлі були розроблені відповідно до потреб замовника та  згідно </w:t>
      </w:r>
      <w:r w:rsidRPr="00106036">
        <w:rPr>
          <w:rFonts w:ascii="Times New Roman" w:hAnsi="Times New Roman"/>
          <w:i/>
          <w:sz w:val="20"/>
          <w:szCs w:val="20"/>
        </w:rPr>
        <w:t>типового переліку засобів навчання та обладнання для навчальних кабінетів і STEM-лабораторій, затвердженого наказом Міністерства науки і освіти України №574 від</w:t>
      </w:r>
      <w:r>
        <w:rPr>
          <w:rFonts w:ascii="Times New Roman" w:hAnsi="Times New Roman"/>
          <w:i/>
          <w:sz w:val="20"/>
          <w:szCs w:val="20"/>
        </w:rPr>
        <w:t xml:space="preserve"> </w:t>
      </w:r>
      <w:r w:rsidRPr="00106036">
        <w:rPr>
          <w:rFonts w:ascii="Times New Roman" w:hAnsi="Times New Roman"/>
          <w:i/>
          <w:sz w:val="20"/>
          <w:szCs w:val="20"/>
        </w:rPr>
        <w:t>29.04.2020 року.</w:t>
      </w:r>
    </w:p>
    <w:tbl>
      <w:tblPr>
        <w:tblW w:w="9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409"/>
        <w:gridCol w:w="6379"/>
        <w:gridCol w:w="712"/>
      </w:tblGrid>
      <w:tr w:rsidR="00E12694" w:rsidRPr="00D15E40" w14:paraId="68FD3E32" w14:textId="77777777" w:rsidTr="001A54DA">
        <w:trPr>
          <w:trHeight w:val="534"/>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14:paraId="531F988D" w14:textId="77777777" w:rsidR="00E12694" w:rsidRPr="00D15E40" w:rsidRDefault="00E12694" w:rsidP="001A54DA">
            <w:pPr>
              <w:spacing w:after="0" w:line="240" w:lineRule="auto"/>
              <w:jc w:val="center"/>
              <w:rPr>
                <w:rFonts w:ascii="Times New Roman" w:hAnsi="Times New Roman" w:cs="Times New Roman"/>
                <w:b/>
                <w:sz w:val="20"/>
                <w:szCs w:val="20"/>
              </w:rPr>
            </w:pPr>
            <w:r w:rsidRPr="00D15E40">
              <w:rPr>
                <w:rFonts w:ascii="Times New Roman" w:hAnsi="Times New Roman" w:cs="Times New Roman"/>
                <w:b/>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E2C4019" w14:textId="77777777" w:rsidR="00E12694" w:rsidRPr="00D15E40" w:rsidRDefault="00E12694" w:rsidP="001A54DA">
            <w:pPr>
              <w:spacing w:after="0" w:line="240" w:lineRule="auto"/>
              <w:jc w:val="center"/>
              <w:rPr>
                <w:rFonts w:ascii="Times New Roman" w:hAnsi="Times New Roman" w:cs="Times New Roman"/>
                <w:b/>
                <w:sz w:val="20"/>
                <w:szCs w:val="20"/>
              </w:rPr>
            </w:pPr>
            <w:r w:rsidRPr="00D15E40">
              <w:rPr>
                <w:rFonts w:ascii="Times New Roman" w:hAnsi="Times New Roman" w:cs="Times New Roman"/>
                <w:b/>
                <w:sz w:val="20"/>
                <w:szCs w:val="20"/>
              </w:rPr>
              <w:t>Назва обладнання</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02A3E7FC" w14:textId="77777777" w:rsidR="00E12694" w:rsidRPr="00D15E40" w:rsidRDefault="00E12694" w:rsidP="001A54DA">
            <w:pPr>
              <w:spacing w:after="0" w:line="240" w:lineRule="auto"/>
              <w:jc w:val="center"/>
              <w:rPr>
                <w:rFonts w:ascii="Times New Roman" w:hAnsi="Times New Roman" w:cs="Times New Roman"/>
                <w:b/>
                <w:sz w:val="20"/>
                <w:szCs w:val="20"/>
              </w:rPr>
            </w:pPr>
            <w:r w:rsidRPr="00D15E40">
              <w:rPr>
                <w:rFonts w:ascii="Times New Roman" w:hAnsi="Times New Roman" w:cs="Times New Roman"/>
                <w:b/>
                <w:sz w:val="20"/>
                <w:szCs w:val="20"/>
              </w:rPr>
              <w:t>Характеристики</w:t>
            </w:r>
          </w:p>
        </w:tc>
        <w:tc>
          <w:tcPr>
            <w:tcW w:w="712" w:type="dxa"/>
            <w:tcBorders>
              <w:top w:val="single" w:sz="4" w:space="0" w:color="000000"/>
              <w:left w:val="single" w:sz="4" w:space="0" w:color="000000"/>
              <w:bottom w:val="single" w:sz="4" w:space="0" w:color="000000"/>
              <w:right w:val="single" w:sz="4" w:space="0" w:color="000000"/>
            </w:tcBorders>
            <w:vAlign w:val="center"/>
          </w:tcPr>
          <w:p w14:paraId="65076D69" w14:textId="77777777" w:rsidR="00E12694" w:rsidRPr="00D15E40" w:rsidRDefault="00E12694" w:rsidP="001A54DA">
            <w:pPr>
              <w:spacing w:after="0" w:line="240" w:lineRule="auto"/>
              <w:jc w:val="center"/>
              <w:rPr>
                <w:rFonts w:ascii="Times New Roman" w:hAnsi="Times New Roman" w:cs="Times New Roman"/>
                <w:b/>
                <w:sz w:val="20"/>
                <w:szCs w:val="20"/>
              </w:rPr>
            </w:pPr>
            <w:r w:rsidRPr="00D15E40">
              <w:rPr>
                <w:rFonts w:ascii="Times New Roman" w:hAnsi="Times New Roman" w:cs="Times New Roman"/>
                <w:b/>
                <w:sz w:val="20"/>
                <w:szCs w:val="20"/>
              </w:rPr>
              <w:t>К-ть</w:t>
            </w:r>
            <w:r>
              <w:rPr>
                <w:rFonts w:ascii="Times New Roman" w:hAnsi="Times New Roman" w:cs="Times New Roman"/>
                <w:b/>
                <w:sz w:val="20"/>
                <w:szCs w:val="20"/>
              </w:rPr>
              <w:t xml:space="preserve">, </w:t>
            </w:r>
            <w:proofErr w:type="spellStart"/>
            <w:r>
              <w:rPr>
                <w:rFonts w:ascii="Times New Roman" w:hAnsi="Times New Roman" w:cs="Times New Roman"/>
                <w:b/>
                <w:sz w:val="20"/>
                <w:szCs w:val="20"/>
              </w:rPr>
              <w:t>шт</w:t>
            </w:r>
            <w:proofErr w:type="spellEnd"/>
          </w:p>
        </w:tc>
      </w:tr>
      <w:tr w:rsidR="00E12694" w:rsidRPr="00D15E40" w14:paraId="145A7BFB" w14:textId="77777777" w:rsidTr="001A54DA">
        <w:trPr>
          <w:trHeight w:val="100"/>
          <w:jc w:val="center"/>
        </w:trPr>
        <w:tc>
          <w:tcPr>
            <w:tcW w:w="421" w:type="dxa"/>
            <w:tcBorders>
              <w:top w:val="single" w:sz="4" w:space="0" w:color="000000"/>
              <w:left w:val="single" w:sz="4" w:space="0" w:color="000000"/>
              <w:bottom w:val="single" w:sz="4" w:space="0" w:color="000000"/>
              <w:right w:val="single" w:sz="4" w:space="0" w:color="auto"/>
            </w:tcBorders>
            <w:vAlign w:val="center"/>
          </w:tcPr>
          <w:p w14:paraId="5647E7F8" w14:textId="77777777" w:rsidR="00E12694" w:rsidRPr="00D15E40" w:rsidRDefault="00E12694" w:rsidP="00E12694">
            <w:pPr>
              <w:pStyle w:val="aa"/>
              <w:numPr>
                <w:ilvl w:val="0"/>
                <w:numId w:val="5"/>
              </w:numPr>
              <w:spacing w:after="0" w:line="240" w:lineRule="auto"/>
              <w:ind w:left="360"/>
              <w:rPr>
                <w:rFonts w:ascii="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14:paraId="1F9AECD6" w14:textId="77777777" w:rsidR="00E12694" w:rsidRPr="00E31055" w:rsidRDefault="00E12694" w:rsidP="001A54DA">
            <w:pPr>
              <w:spacing w:after="0" w:line="240" w:lineRule="auto"/>
              <w:jc w:val="center"/>
              <w:rPr>
                <w:rFonts w:ascii="Times New Roman" w:hAnsi="Times New Roman" w:cs="Times New Roman"/>
                <w:sz w:val="20"/>
                <w:szCs w:val="20"/>
              </w:rPr>
            </w:pPr>
            <w:r w:rsidRPr="00F6649D">
              <w:rPr>
                <w:rFonts w:ascii="Times New Roman" w:hAnsi="Times New Roman" w:cs="Times New Roman"/>
                <w:sz w:val="20"/>
                <w:szCs w:val="20"/>
              </w:rPr>
              <w:t>Набір лабораторний для вивчення механіки</w:t>
            </w:r>
            <w:r>
              <w:rPr>
                <w:rFonts w:ascii="Times New Roman" w:hAnsi="Times New Roman" w:cs="Times New Roman"/>
                <w:sz w:val="20"/>
                <w:szCs w:val="20"/>
              </w:rPr>
              <w:t xml:space="preserve"> </w:t>
            </w:r>
          </w:p>
        </w:tc>
        <w:tc>
          <w:tcPr>
            <w:tcW w:w="6379" w:type="dxa"/>
            <w:tcBorders>
              <w:top w:val="single" w:sz="4" w:space="0" w:color="auto"/>
              <w:left w:val="single" w:sz="4" w:space="0" w:color="auto"/>
              <w:bottom w:val="single" w:sz="4" w:space="0" w:color="auto"/>
              <w:right w:val="single" w:sz="4" w:space="0" w:color="auto"/>
            </w:tcBorders>
            <w:vAlign w:val="center"/>
          </w:tcPr>
          <w:p w14:paraId="157C9C1F"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Склад:</w:t>
            </w:r>
          </w:p>
          <w:p w14:paraId="687E0496"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1. Трибометр демонстраційний з блоком, бруском з отворами для важків, </w:t>
            </w:r>
            <w:proofErr w:type="spellStart"/>
            <w:r w:rsidRPr="00252171">
              <w:rPr>
                <w:rFonts w:ascii="Times New Roman" w:hAnsi="Times New Roman" w:cs="Times New Roman"/>
                <w:sz w:val="20"/>
                <w:szCs w:val="20"/>
              </w:rPr>
              <w:t>дугой</w:t>
            </w:r>
            <w:proofErr w:type="spellEnd"/>
            <w:r w:rsidRPr="00252171">
              <w:rPr>
                <w:rFonts w:ascii="Times New Roman" w:hAnsi="Times New Roman" w:cs="Times New Roman"/>
                <w:sz w:val="20"/>
                <w:szCs w:val="20"/>
              </w:rPr>
              <w:t xml:space="preserve"> транспортиром та інше додаткове обладнання</w:t>
            </w:r>
          </w:p>
          <w:p w14:paraId="4582D897"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2. Демонстраційний важіль з основою</w:t>
            </w:r>
          </w:p>
          <w:p w14:paraId="47BBFA7D"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3. Тіла неправильної форми</w:t>
            </w:r>
          </w:p>
          <w:p w14:paraId="11855AE4"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4. Жолоб</w:t>
            </w:r>
          </w:p>
          <w:p w14:paraId="43FC8943"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5. Набір кульок</w:t>
            </w:r>
          </w:p>
          <w:p w14:paraId="4A2A9E2A"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6. Циліндр 100 мл</w:t>
            </w:r>
          </w:p>
          <w:p w14:paraId="60028E64"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7. Циліндр 50 мл</w:t>
            </w:r>
          </w:p>
          <w:p w14:paraId="5D1D8A10"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8. Термометр 0 -100 С</w:t>
            </w:r>
          </w:p>
          <w:p w14:paraId="51466BB1"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9. Цифрові ваги 200 </w:t>
            </w:r>
            <w:proofErr w:type="spellStart"/>
            <w:r w:rsidRPr="00252171">
              <w:rPr>
                <w:rFonts w:ascii="Times New Roman" w:hAnsi="Times New Roman" w:cs="Times New Roman"/>
                <w:sz w:val="20"/>
                <w:szCs w:val="20"/>
              </w:rPr>
              <w:t>грамм</w:t>
            </w:r>
            <w:proofErr w:type="spellEnd"/>
          </w:p>
          <w:p w14:paraId="159E4403"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10. Секундомір</w:t>
            </w:r>
          </w:p>
          <w:p w14:paraId="73A3F157"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11. Набір важків з </w:t>
            </w:r>
            <w:proofErr w:type="spellStart"/>
            <w:r w:rsidRPr="00252171">
              <w:rPr>
                <w:rFonts w:ascii="Times New Roman" w:hAnsi="Times New Roman" w:cs="Times New Roman"/>
                <w:sz w:val="20"/>
                <w:szCs w:val="20"/>
              </w:rPr>
              <w:t>міліграммами</w:t>
            </w:r>
            <w:proofErr w:type="spellEnd"/>
          </w:p>
          <w:p w14:paraId="736E9708"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12. Штангенциркуль</w:t>
            </w:r>
          </w:p>
          <w:p w14:paraId="74A4F4A1"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13. Динамометр 5 Н</w:t>
            </w:r>
          </w:p>
          <w:p w14:paraId="7749C5E3"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14. Зливна посудина</w:t>
            </w:r>
          </w:p>
          <w:p w14:paraId="643989FA"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15. Набір пружин ( 0,5 Н; 1Н; 2Н; 3Н; 5Н)</w:t>
            </w:r>
          </w:p>
          <w:p w14:paraId="0E6F270C"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16. Диск для вивчення обертального руху.</w:t>
            </w:r>
          </w:p>
          <w:p w14:paraId="5939A810"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17. Пробірки (2 </w:t>
            </w:r>
            <w:proofErr w:type="spellStart"/>
            <w:r w:rsidRPr="00252171">
              <w:rPr>
                <w:rFonts w:ascii="Times New Roman" w:hAnsi="Times New Roman" w:cs="Times New Roman"/>
                <w:sz w:val="20"/>
                <w:szCs w:val="20"/>
              </w:rPr>
              <w:t>шт</w:t>
            </w:r>
            <w:proofErr w:type="spellEnd"/>
            <w:r w:rsidRPr="00252171">
              <w:rPr>
                <w:rFonts w:ascii="Times New Roman" w:hAnsi="Times New Roman" w:cs="Times New Roman"/>
                <w:sz w:val="20"/>
                <w:szCs w:val="20"/>
              </w:rPr>
              <w:t>) з корком</w:t>
            </w:r>
          </w:p>
          <w:p w14:paraId="13F14A34"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18. Вимірювальна стрічка</w:t>
            </w:r>
          </w:p>
          <w:p w14:paraId="2AB85EF2"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19. Тіла рівного </w:t>
            </w:r>
            <w:proofErr w:type="spellStart"/>
            <w:r w:rsidRPr="00252171">
              <w:rPr>
                <w:rFonts w:ascii="Times New Roman" w:hAnsi="Times New Roman" w:cs="Times New Roman"/>
                <w:sz w:val="20"/>
                <w:szCs w:val="20"/>
              </w:rPr>
              <w:t>об'ему</w:t>
            </w:r>
            <w:proofErr w:type="spellEnd"/>
          </w:p>
          <w:p w14:paraId="7E1F2A46"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20. Тіла рівної маси</w:t>
            </w:r>
          </w:p>
          <w:p w14:paraId="0CA5C0C2"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21. Набір важків з гачками</w:t>
            </w:r>
          </w:p>
          <w:p w14:paraId="4DE099BC"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22. Ложемент</w:t>
            </w:r>
          </w:p>
          <w:p w14:paraId="3C76912C" w14:textId="77777777" w:rsidR="00E12694"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23. Пакувальна коробка</w:t>
            </w:r>
          </w:p>
          <w:p w14:paraId="2BAC1097" w14:textId="77777777" w:rsidR="00E12694" w:rsidRPr="00004611" w:rsidRDefault="00E12694" w:rsidP="001A54DA">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24. </w:t>
            </w:r>
            <w:r w:rsidRPr="00004611">
              <w:rPr>
                <w:rFonts w:ascii="Times New Roman" w:hAnsi="Times New Roman" w:cs="Times New Roman"/>
                <w:b/>
                <w:sz w:val="20"/>
                <w:szCs w:val="20"/>
              </w:rPr>
              <w:t>Датчик сили та прискорення</w:t>
            </w:r>
            <w:r>
              <w:rPr>
                <w:rFonts w:ascii="Times New Roman" w:hAnsi="Times New Roman" w:cs="Times New Roman"/>
                <w:sz w:val="20"/>
                <w:szCs w:val="20"/>
              </w:rPr>
              <w:t xml:space="preserve"> </w:t>
            </w:r>
            <w:r>
              <w:rPr>
                <w:rFonts w:ascii="Times New Roman" w:hAnsi="Times New Roman" w:cs="Times New Roman"/>
                <w:b/>
                <w:sz w:val="20"/>
                <w:szCs w:val="20"/>
              </w:rPr>
              <w:t>(вказати виробника та модель)</w:t>
            </w:r>
            <w:r w:rsidRPr="000057D1">
              <w:rPr>
                <w:rFonts w:ascii="Times New Roman" w:hAnsi="Times New Roman" w:cs="Times New Roman"/>
                <w:b/>
                <w:sz w:val="20"/>
                <w:szCs w:val="20"/>
              </w:rPr>
              <w:t>:</w:t>
            </w:r>
          </w:p>
          <w:p w14:paraId="03052EE6" w14:textId="77777777" w:rsidR="00E12694" w:rsidRPr="00023A02" w:rsidRDefault="00E12694" w:rsidP="001A54DA">
            <w:pPr>
              <w:spacing w:after="0" w:line="240" w:lineRule="auto"/>
              <w:jc w:val="both"/>
              <w:rPr>
                <w:rFonts w:ascii="Times New Roman" w:hAnsi="Times New Roman" w:cs="Times New Roman"/>
                <w:sz w:val="20"/>
                <w:szCs w:val="20"/>
              </w:rPr>
            </w:pPr>
            <w:r w:rsidRPr="00023A02">
              <w:rPr>
                <w:rFonts w:ascii="Times New Roman" w:hAnsi="Times New Roman" w:cs="Times New Roman"/>
                <w:sz w:val="20"/>
                <w:szCs w:val="20"/>
              </w:rPr>
              <w:t>Сила: ±50 N</w:t>
            </w:r>
          </w:p>
          <w:p w14:paraId="78E4F050" w14:textId="77777777" w:rsidR="00E12694" w:rsidRPr="00023A02" w:rsidRDefault="00E12694" w:rsidP="001A54DA">
            <w:pPr>
              <w:spacing w:after="0" w:line="240" w:lineRule="auto"/>
              <w:jc w:val="both"/>
              <w:rPr>
                <w:rFonts w:ascii="Times New Roman" w:hAnsi="Times New Roman" w:cs="Times New Roman"/>
                <w:sz w:val="20"/>
                <w:szCs w:val="20"/>
              </w:rPr>
            </w:pPr>
            <w:r w:rsidRPr="00023A02">
              <w:rPr>
                <w:rFonts w:ascii="Times New Roman" w:hAnsi="Times New Roman" w:cs="Times New Roman"/>
                <w:sz w:val="20"/>
                <w:szCs w:val="20"/>
              </w:rPr>
              <w:t>Прискорення: 3 осі, ±16 g</w:t>
            </w:r>
          </w:p>
          <w:p w14:paraId="01E42734" w14:textId="77777777" w:rsidR="00E12694" w:rsidRPr="00023A02" w:rsidRDefault="00E12694" w:rsidP="001A54DA">
            <w:pPr>
              <w:spacing w:after="0" w:line="240" w:lineRule="auto"/>
              <w:jc w:val="both"/>
              <w:rPr>
                <w:rFonts w:ascii="Times New Roman" w:hAnsi="Times New Roman" w:cs="Times New Roman"/>
                <w:sz w:val="20"/>
                <w:szCs w:val="20"/>
              </w:rPr>
            </w:pPr>
            <w:r w:rsidRPr="00023A02">
              <w:rPr>
                <w:rFonts w:ascii="Times New Roman" w:hAnsi="Times New Roman" w:cs="Times New Roman"/>
                <w:sz w:val="20"/>
                <w:szCs w:val="20"/>
              </w:rPr>
              <w:t>Гіроскоп: 3 осі, 2000°/s</w:t>
            </w:r>
          </w:p>
          <w:p w14:paraId="28C09CEE" w14:textId="77777777" w:rsidR="00E12694" w:rsidRPr="00023A02" w:rsidRDefault="00E12694" w:rsidP="001A54DA">
            <w:pPr>
              <w:spacing w:after="0" w:line="240" w:lineRule="auto"/>
              <w:jc w:val="both"/>
              <w:rPr>
                <w:rFonts w:ascii="Times New Roman" w:hAnsi="Times New Roman" w:cs="Times New Roman"/>
                <w:sz w:val="20"/>
                <w:szCs w:val="20"/>
              </w:rPr>
            </w:pPr>
            <w:r w:rsidRPr="00023A02">
              <w:rPr>
                <w:rFonts w:ascii="Times New Roman" w:hAnsi="Times New Roman" w:cs="Times New Roman"/>
                <w:sz w:val="20"/>
                <w:szCs w:val="20"/>
              </w:rPr>
              <w:t xml:space="preserve">Канали зв’язку: </w:t>
            </w:r>
            <w:proofErr w:type="spellStart"/>
            <w:r w:rsidRPr="00023A02">
              <w:rPr>
                <w:rFonts w:ascii="Times New Roman" w:hAnsi="Times New Roman" w:cs="Times New Roman"/>
                <w:sz w:val="20"/>
                <w:szCs w:val="20"/>
              </w:rPr>
              <w:t>Bluetooth</w:t>
            </w:r>
            <w:proofErr w:type="spellEnd"/>
            <w:r w:rsidRPr="00023A02">
              <w:rPr>
                <w:rFonts w:ascii="Times New Roman" w:hAnsi="Times New Roman" w:cs="Times New Roman"/>
                <w:sz w:val="20"/>
                <w:szCs w:val="20"/>
              </w:rPr>
              <w:t xml:space="preserve"> / USB</w:t>
            </w:r>
          </w:p>
          <w:p w14:paraId="0051224C" w14:textId="77777777" w:rsidR="00E12694" w:rsidRPr="00023A02" w:rsidRDefault="00E12694" w:rsidP="001A54DA">
            <w:pPr>
              <w:spacing w:after="0" w:line="240" w:lineRule="auto"/>
              <w:jc w:val="both"/>
              <w:rPr>
                <w:rFonts w:ascii="Times New Roman" w:hAnsi="Times New Roman" w:cs="Times New Roman"/>
                <w:sz w:val="20"/>
                <w:szCs w:val="20"/>
              </w:rPr>
            </w:pPr>
            <w:r w:rsidRPr="00023A02">
              <w:rPr>
                <w:rFonts w:ascii="Times New Roman" w:hAnsi="Times New Roman" w:cs="Times New Roman"/>
                <w:sz w:val="20"/>
                <w:szCs w:val="20"/>
              </w:rPr>
              <w:t xml:space="preserve">Датчик повинен мати можливість прямого підключення до ПК через USB-роз‘єм та  можливість безпровідного підключення до пристроїв з операційною системою </w:t>
            </w:r>
            <w:proofErr w:type="spellStart"/>
            <w:r w:rsidRPr="00023A02">
              <w:rPr>
                <w:rFonts w:ascii="Times New Roman" w:hAnsi="Times New Roman" w:cs="Times New Roman"/>
                <w:sz w:val="20"/>
                <w:szCs w:val="20"/>
              </w:rPr>
              <w:t>Android</w:t>
            </w:r>
            <w:proofErr w:type="spellEnd"/>
            <w:r w:rsidRPr="00023A02">
              <w:rPr>
                <w:rFonts w:ascii="Times New Roman" w:hAnsi="Times New Roman" w:cs="Times New Roman"/>
                <w:sz w:val="20"/>
                <w:szCs w:val="20"/>
              </w:rPr>
              <w:t xml:space="preserve">, </w:t>
            </w:r>
            <w:proofErr w:type="spellStart"/>
            <w:r w:rsidRPr="00023A02">
              <w:rPr>
                <w:rFonts w:ascii="Times New Roman" w:hAnsi="Times New Roman" w:cs="Times New Roman"/>
                <w:sz w:val="20"/>
                <w:szCs w:val="20"/>
              </w:rPr>
              <w:t>iOS</w:t>
            </w:r>
            <w:proofErr w:type="spellEnd"/>
            <w:r w:rsidRPr="00023A02">
              <w:rPr>
                <w:rFonts w:ascii="Times New Roman" w:hAnsi="Times New Roman" w:cs="Times New Roman"/>
                <w:sz w:val="20"/>
                <w:szCs w:val="20"/>
              </w:rPr>
              <w:t>, Windows. Повинен постачатись з безкоштовним програмним забезпеченням, що дозволяє будувати графіки, проводити математичний аналіз на основі вимірювань)</w:t>
            </w:r>
          </w:p>
          <w:p w14:paraId="439D5AD5" w14:textId="77777777" w:rsidR="00E12694" w:rsidRPr="00023A02" w:rsidRDefault="00E12694" w:rsidP="001A54DA">
            <w:pPr>
              <w:spacing w:after="0" w:line="240" w:lineRule="auto"/>
              <w:jc w:val="both"/>
              <w:rPr>
                <w:rFonts w:ascii="Times New Roman" w:hAnsi="Times New Roman" w:cs="Times New Roman"/>
                <w:sz w:val="20"/>
                <w:szCs w:val="20"/>
              </w:rPr>
            </w:pPr>
            <w:r w:rsidRPr="00023A02">
              <w:rPr>
                <w:rFonts w:ascii="Times New Roman" w:hAnsi="Times New Roman" w:cs="Times New Roman"/>
                <w:sz w:val="20"/>
                <w:szCs w:val="20"/>
              </w:rPr>
              <w:t xml:space="preserve">Датчик повинен бути сумісним з усіма пристроями виведення даних, доступними в навчальному процесі: </w:t>
            </w:r>
          </w:p>
          <w:p w14:paraId="06B27114" w14:textId="77777777" w:rsidR="00E12694" w:rsidRPr="00D15E40" w:rsidRDefault="00E12694" w:rsidP="001A54DA">
            <w:pPr>
              <w:spacing w:after="0" w:line="240" w:lineRule="auto"/>
              <w:jc w:val="both"/>
              <w:rPr>
                <w:rFonts w:ascii="Times New Roman" w:hAnsi="Times New Roman" w:cs="Times New Roman"/>
                <w:sz w:val="20"/>
                <w:szCs w:val="20"/>
              </w:rPr>
            </w:pPr>
            <w:r w:rsidRPr="00023A02">
              <w:rPr>
                <w:rFonts w:ascii="Times New Roman" w:hAnsi="Times New Roman" w:cs="Times New Roman"/>
                <w:sz w:val="20"/>
                <w:szCs w:val="20"/>
              </w:rPr>
              <w:t>смартфонами,  планшетами,  ноутбуками,  персональними, комп’ютерами, мультимедійними панелями.</w:t>
            </w:r>
          </w:p>
        </w:tc>
        <w:tc>
          <w:tcPr>
            <w:tcW w:w="712" w:type="dxa"/>
            <w:tcBorders>
              <w:top w:val="single" w:sz="4" w:space="0" w:color="auto"/>
              <w:left w:val="single" w:sz="4" w:space="0" w:color="auto"/>
              <w:bottom w:val="single" w:sz="4" w:space="0" w:color="auto"/>
              <w:right w:val="single" w:sz="4" w:space="0" w:color="auto"/>
            </w:tcBorders>
            <w:vAlign w:val="center"/>
          </w:tcPr>
          <w:p w14:paraId="06A8CA03" w14:textId="77777777" w:rsidR="00E12694" w:rsidRPr="00252171" w:rsidRDefault="00E12694" w:rsidP="001A54DA">
            <w:pPr>
              <w:spacing w:after="0" w:line="240" w:lineRule="auto"/>
              <w:ind w:right="1030"/>
              <w:jc w:val="center"/>
              <w:rPr>
                <w:rFonts w:ascii="Times New Roman" w:hAnsi="Times New Roman" w:cs="Times New Roman"/>
                <w:sz w:val="20"/>
                <w:szCs w:val="20"/>
              </w:rPr>
            </w:pPr>
            <w:r>
              <w:rPr>
                <w:rFonts w:ascii="Times New Roman" w:hAnsi="Times New Roman" w:cs="Times New Roman"/>
                <w:sz w:val="20"/>
                <w:szCs w:val="20"/>
              </w:rPr>
              <w:t>1</w:t>
            </w:r>
          </w:p>
        </w:tc>
      </w:tr>
      <w:tr w:rsidR="00E12694" w:rsidRPr="00D15E40" w14:paraId="0590293E" w14:textId="77777777" w:rsidTr="001A54DA">
        <w:trPr>
          <w:trHeight w:val="100"/>
          <w:jc w:val="center"/>
        </w:trPr>
        <w:tc>
          <w:tcPr>
            <w:tcW w:w="421" w:type="dxa"/>
            <w:tcBorders>
              <w:top w:val="single" w:sz="4" w:space="0" w:color="000000"/>
              <w:left w:val="single" w:sz="4" w:space="0" w:color="000000"/>
              <w:bottom w:val="single" w:sz="4" w:space="0" w:color="000000"/>
              <w:right w:val="single" w:sz="4" w:space="0" w:color="auto"/>
            </w:tcBorders>
            <w:vAlign w:val="center"/>
          </w:tcPr>
          <w:p w14:paraId="6E530A12" w14:textId="77777777" w:rsidR="00E12694" w:rsidRPr="00D15E40" w:rsidRDefault="00E12694" w:rsidP="00E12694">
            <w:pPr>
              <w:pStyle w:val="aa"/>
              <w:numPr>
                <w:ilvl w:val="0"/>
                <w:numId w:val="5"/>
              </w:numPr>
              <w:spacing w:after="0" w:line="240" w:lineRule="auto"/>
              <w:ind w:left="360"/>
              <w:rPr>
                <w:rFonts w:ascii="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14:paraId="02B65618" w14:textId="77777777" w:rsidR="00E12694" w:rsidRPr="00E31055" w:rsidRDefault="00E12694" w:rsidP="001A54DA">
            <w:pPr>
              <w:spacing w:after="0" w:line="240" w:lineRule="auto"/>
              <w:jc w:val="center"/>
              <w:rPr>
                <w:rFonts w:ascii="Times New Roman" w:hAnsi="Times New Roman" w:cs="Times New Roman"/>
                <w:sz w:val="20"/>
                <w:szCs w:val="20"/>
              </w:rPr>
            </w:pPr>
            <w:r w:rsidRPr="0037737B">
              <w:rPr>
                <w:rFonts w:ascii="Times New Roman" w:hAnsi="Times New Roman" w:cs="Times New Roman"/>
                <w:sz w:val="20"/>
                <w:szCs w:val="20"/>
              </w:rPr>
              <w:t>Набір для вивчення геометричної та хвильової оптики</w:t>
            </w:r>
          </w:p>
        </w:tc>
        <w:tc>
          <w:tcPr>
            <w:tcW w:w="6379" w:type="dxa"/>
            <w:tcBorders>
              <w:top w:val="single" w:sz="4" w:space="0" w:color="auto"/>
              <w:left w:val="single" w:sz="4" w:space="0" w:color="auto"/>
              <w:bottom w:val="single" w:sz="4" w:space="0" w:color="auto"/>
              <w:right w:val="single" w:sz="4" w:space="0" w:color="auto"/>
            </w:tcBorders>
            <w:vAlign w:val="center"/>
          </w:tcPr>
          <w:p w14:paraId="28118C72" w14:textId="77777777" w:rsidR="00E12694" w:rsidRPr="00252171" w:rsidRDefault="00E12694" w:rsidP="001A54D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Склад набору:</w:t>
            </w:r>
          </w:p>
          <w:p w14:paraId="4445ADF5" w14:textId="77777777" w:rsidR="00E12694" w:rsidRPr="00252171" w:rsidRDefault="00E12694" w:rsidP="001A54DA">
            <w:pPr>
              <w:spacing w:after="0" w:line="240" w:lineRule="auto"/>
              <w:jc w:val="both"/>
              <w:rPr>
                <w:rFonts w:ascii="Times New Roman" w:hAnsi="Times New Roman" w:cs="Times New Roman"/>
                <w:sz w:val="20"/>
                <w:szCs w:val="20"/>
              </w:rPr>
            </w:pPr>
          </w:p>
          <w:p w14:paraId="402F77DB"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Оптична лава збірна з двох частин 50 см — 1 </w:t>
            </w:r>
            <w:proofErr w:type="spellStart"/>
            <w:r w:rsidRPr="00252171">
              <w:rPr>
                <w:rFonts w:ascii="Times New Roman" w:hAnsi="Times New Roman" w:cs="Times New Roman"/>
                <w:sz w:val="20"/>
                <w:szCs w:val="20"/>
              </w:rPr>
              <w:t>шт</w:t>
            </w:r>
            <w:proofErr w:type="spellEnd"/>
          </w:p>
          <w:p w14:paraId="7815DCF4"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Металева основа з лінійкою та мірний колом — 1 </w:t>
            </w:r>
            <w:proofErr w:type="spellStart"/>
            <w:r w:rsidRPr="00252171">
              <w:rPr>
                <w:rFonts w:ascii="Times New Roman" w:hAnsi="Times New Roman" w:cs="Times New Roman"/>
                <w:sz w:val="20"/>
                <w:szCs w:val="20"/>
              </w:rPr>
              <w:t>шт</w:t>
            </w:r>
            <w:proofErr w:type="spellEnd"/>
          </w:p>
          <w:p w14:paraId="79CA7905"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Кріплення для на магнітах — 8 </w:t>
            </w:r>
            <w:proofErr w:type="spellStart"/>
            <w:r w:rsidRPr="00252171">
              <w:rPr>
                <w:rFonts w:ascii="Times New Roman" w:hAnsi="Times New Roman" w:cs="Times New Roman"/>
                <w:sz w:val="20"/>
                <w:szCs w:val="20"/>
              </w:rPr>
              <w:t>шт</w:t>
            </w:r>
            <w:proofErr w:type="spellEnd"/>
          </w:p>
          <w:p w14:paraId="6791A2BC"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lastRenderedPageBreak/>
              <w:t xml:space="preserve">Розсіювальна (плоско-ввігнута) лінза типу лупа F= -100 — 1 </w:t>
            </w:r>
            <w:proofErr w:type="spellStart"/>
            <w:r w:rsidRPr="00252171">
              <w:rPr>
                <w:rFonts w:ascii="Times New Roman" w:hAnsi="Times New Roman" w:cs="Times New Roman"/>
                <w:sz w:val="20"/>
                <w:szCs w:val="20"/>
              </w:rPr>
              <w:t>шт</w:t>
            </w:r>
            <w:proofErr w:type="spellEnd"/>
          </w:p>
          <w:p w14:paraId="591CF21E"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Збиральна (двоопукла) лінза типу лупа F=50 — 1 </w:t>
            </w:r>
            <w:proofErr w:type="spellStart"/>
            <w:r w:rsidRPr="00252171">
              <w:rPr>
                <w:rFonts w:ascii="Times New Roman" w:hAnsi="Times New Roman" w:cs="Times New Roman"/>
                <w:sz w:val="20"/>
                <w:szCs w:val="20"/>
              </w:rPr>
              <w:t>шт</w:t>
            </w:r>
            <w:proofErr w:type="spellEnd"/>
          </w:p>
          <w:p w14:paraId="46815159"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Збиральна (двоопукла) лінза типу лупа F=100 — 1 </w:t>
            </w:r>
            <w:proofErr w:type="spellStart"/>
            <w:r w:rsidRPr="00252171">
              <w:rPr>
                <w:rFonts w:ascii="Times New Roman" w:hAnsi="Times New Roman" w:cs="Times New Roman"/>
                <w:sz w:val="20"/>
                <w:szCs w:val="20"/>
              </w:rPr>
              <w:t>шт</w:t>
            </w:r>
            <w:proofErr w:type="spellEnd"/>
          </w:p>
          <w:p w14:paraId="6A1AA51C"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Збиральна (плоско-опукла) лінза типу лупа F=100 — 1 </w:t>
            </w:r>
            <w:proofErr w:type="spellStart"/>
            <w:r w:rsidRPr="00252171">
              <w:rPr>
                <w:rFonts w:ascii="Times New Roman" w:hAnsi="Times New Roman" w:cs="Times New Roman"/>
                <w:sz w:val="20"/>
                <w:szCs w:val="20"/>
              </w:rPr>
              <w:t>шт</w:t>
            </w:r>
            <w:proofErr w:type="spellEnd"/>
          </w:p>
          <w:p w14:paraId="1B3D24F3"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Кріплення для лінз для оптичної лави — 1 </w:t>
            </w:r>
            <w:proofErr w:type="spellStart"/>
            <w:r w:rsidRPr="00252171">
              <w:rPr>
                <w:rFonts w:ascii="Times New Roman" w:hAnsi="Times New Roman" w:cs="Times New Roman"/>
                <w:sz w:val="20"/>
                <w:szCs w:val="20"/>
              </w:rPr>
              <w:t>шт</w:t>
            </w:r>
            <w:proofErr w:type="spellEnd"/>
          </w:p>
          <w:p w14:paraId="13BF48D6"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З’єднувальні елементи для кріплень з лінзами — 8 </w:t>
            </w:r>
            <w:proofErr w:type="spellStart"/>
            <w:r w:rsidRPr="00252171">
              <w:rPr>
                <w:rFonts w:ascii="Times New Roman" w:hAnsi="Times New Roman" w:cs="Times New Roman"/>
                <w:sz w:val="20"/>
                <w:szCs w:val="20"/>
              </w:rPr>
              <w:t>шт</w:t>
            </w:r>
            <w:proofErr w:type="spellEnd"/>
          </w:p>
          <w:p w14:paraId="2C59E2F4"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Рамка для встановлення пластин з розрізами та слайдів (окрім дифракційних ґраток) — 1 </w:t>
            </w:r>
            <w:proofErr w:type="spellStart"/>
            <w:r w:rsidRPr="00252171">
              <w:rPr>
                <w:rFonts w:ascii="Times New Roman" w:hAnsi="Times New Roman" w:cs="Times New Roman"/>
                <w:sz w:val="20"/>
                <w:szCs w:val="20"/>
              </w:rPr>
              <w:t>шт</w:t>
            </w:r>
            <w:proofErr w:type="spellEnd"/>
          </w:p>
          <w:p w14:paraId="0F6480BD"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Пластина з одним розрізом (12 мм) — 2 </w:t>
            </w:r>
            <w:proofErr w:type="spellStart"/>
            <w:r w:rsidRPr="00252171">
              <w:rPr>
                <w:rFonts w:ascii="Times New Roman" w:hAnsi="Times New Roman" w:cs="Times New Roman"/>
                <w:sz w:val="20"/>
                <w:szCs w:val="20"/>
              </w:rPr>
              <w:t>шт</w:t>
            </w:r>
            <w:proofErr w:type="spellEnd"/>
          </w:p>
          <w:p w14:paraId="1DAB7AD3"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Пластина з трьома розрізами — 1 </w:t>
            </w:r>
            <w:proofErr w:type="spellStart"/>
            <w:r w:rsidRPr="00252171">
              <w:rPr>
                <w:rFonts w:ascii="Times New Roman" w:hAnsi="Times New Roman" w:cs="Times New Roman"/>
                <w:sz w:val="20"/>
                <w:szCs w:val="20"/>
              </w:rPr>
              <w:t>шт</w:t>
            </w:r>
            <w:proofErr w:type="spellEnd"/>
          </w:p>
          <w:p w14:paraId="5693B1EA"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Пластмасовий контейнер — 2 </w:t>
            </w:r>
            <w:proofErr w:type="spellStart"/>
            <w:r w:rsidRPr="00252171">
              <w:rPr>
                <w:rFonts w:ascii="Times New Roman" w:hAnsi="Times New Roman" w:cs="Times New Roman"/>
                <w:sz w:val="20"/>
                <w:szCs w:val="20"/>
              </w:rPr>
              <w:t>шт</w:t>
            </w:r>
            <w:proofErr w:type="spellEnd"/>
          </w:p>
          <w:p w14:paraId="7B1D3FDC"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Затискач із пласким дзеркалом на магнітах — 4 </w:t>
            </w:r>
            <w:proofErr w:type="spellStart"/>
            <w:r w:rsidRPr="00252171">
              <w:rPr>
                <w:rFonts w:ascii="Times New Roman" w:hAnsi="Times New Roman" w:cs="Times New Roman"/>
                <w:sz w:val="20"/>
                <w:szCs w:val="20"/>
              </w:rPr>
              <w:t>шт</w:t>
            </w:r>
            <w:proofErr w:type="spellEnd"/>
          </w:p>
          <w:p w14:paraId="2C27E3AB"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Двоопукла лінза на магнітах — 1 </w:t>
            </w:r>
            <w:proofErr w:type="spellStart"/>
            <w:r w:rsidRPr="00252171">
              <w:rPr>
                <w:rFonts w:ascii="Times New Roman" w:hAnsi="Times New Roman" w:cs="Times New Roman"/>
                <w:sz w:val="20"/>
                <w:szCs w:val="20"/>
              </w:rPr>
              <w:t>шт</w:t>
            </w:r>
            <w:proofErr w:type="spellEnd"/>
          </w:p>
          <w:p w14:paraId="1155DDA2"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Двоввігнута лінза на магнітах — 1 </w:t>
            </w:r>
            <w:proofErr w:type="spellStart"/>
            <w:r w:rsidRPr="00252171">
              <w:rPr>
                <w:rFonts w:ascii="Times New Roman" w:hAnsi="Times New Roman" w:cs="Times New Roman"/>
                <w:sz w:val="20"/>
                <w:szCs w:val="20"/>
              </w:rPr>
              <w:t>шт</w:t>
            </w:r>
            <w:proofErr w:type="spellEnd"/>
          </w:p>
          <w:p w14:paraId="26244068"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Призма трикутна на магнітах — 1 </w:t>
            </w:r>
            <w:proofErr w:type="spellStart"/>
            <w:r w:rsidRPr="00252171">
              <w:rPr>
                <w:rFonts w:ascii="Times New Roman" w:hAnsi="Times New Roman" w:cs="Times New Roman"/>
                <w:sz w:val="20"/>
                <w:szCs w:val="20"/>
              </w:rPr>
              <w:t>шт</w:t>
            </w:r>
            <w:proofErr w:type="spellEnd"/>
          </w:p>
          <w:p w14:paraId="57C7A43B"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Скошена трапеція на магнітах — 1 </w:t>
            </w:r>
            <w:proofErr w:type="spellStart"/>
            <w:r w:rsidRPr="00252171">
              <w:rPr>
                <w:rFonts w:ascii="Times New Roman" w:hAnsi="Times New Roman" w:cs="Times New Roman"/>
                <w:sz w:val="20"/>
                <w:szCs w:val="20"/>
              </w:rPr>
              <w:t>шт</w:t>
            </w:r>
            <w:proofErr w:type="spellEnd"/>
          </w:p>
          <w:p w14:paraId="20F44C18"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Прямокутний паралелепіпед — 1 </w:t>
            </w:r>
            <w:proofErr w:type="spellStart"/>
            <w:r w:rsidRPr="00252171">
              <w:rPr>
                <w:rFonts w:ascii="Times New Roman" w:hAnsi="Times New Roman" w:cs="Times New Roman"/>
                <w:sz w:val="20"/>
                <w:szCs w:val="20"/>
              </w:rPr>
              <w:t>шт</w:t>
            </w:r>
            <w:proofErr w:type="spellEnd"/>
          </w:p>
          <w:p w14:paraId="5717F455"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Півколо на магнітах — 1 </w:t>
            </w:r>
            <w:proofErr w:type="spellStart"/>
            <w:r w:rsidRPr="00252171">
              <w:rPr>
                <w:rFonts w:ascii="Times New Roman" w:hAnsi="Times New Roman" w:cs="Times New Roman"/>
                <w:sz w:val="20"/>
                <w:szCs w:val="20"/>
              </w:rPr>
              <w:t>шт</w:t>
            </w:r>
            <w:proofErr w:type="spellEnd"/>
          </w:p>
          <w:p w14:paraId="4D0542E2"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Призма трикутна — 1 </w:t>
            </w:r>
            <w:proofErr w:type="spellStart"/>
            <w:r w:rsidRPr="00252171">
              <w:rPr>
                <w:rFonts w:ascii="Times New Roman" w:hAnsi="Times New Roman" w:cs="Times New Roman"/>
                <w:sz w:val="20"/>
                <w:szCs w:val="20"/>
              </w:rPr>
              <w:t>шт</w:t>
            </w:r>
            <w:proofErr w:type="spellEnd"/>
          </w:p>
          <w:p w14:paraId="5DE3C86B"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Слайд фільтр червоний — 1 </w:t>
            </w:r>
            <w:proofErr w:type="spellStart"/>
            <w:r w:rsidRPr="00252171">
              <w:rPr>
                <w:rFonts w:ascii="Times New Roman" w:hAnsi="Times New Roman" w:cs="Times New Roman"/>
                <w:sz w:val="20"/>
                <w:szCs w:val="20"/>
              </w:rPr>
              <w:t>шт</w:t>
            </w:r>
            <w:proofErr w:type="spellEnd"/>
          </w:p>
          <w:p w14:paraId="068C956E"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Слайд фільтр зелений — 1 </w:t>
            </w:r>
            <w:proofErr w:type="spellStart"/>
            <w:r w:rsidRPr="00252171">
              <w:rPr>
                <w:rFonts w:ascii="Times New Roman" w:hAnsi="Times New Roman" w:cs="Times New Roman"/>
                <w:sz w:val="20"/>
                <w:szCs w:val="20"/>
              </w:rPr>
              <w:t>шт</w:t>
            </w:r>
            <w:proofErr w:type="spellEnd"/>
          </w:p>
          <w:p w14:paraId="5A4D474B"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Слайд фільтр синій — 1 </w:t>
            </w:r>
            <w:proofErr w:type="spellStart"/>
            <w:r w:rsidRPr="00252171">
              <w:rPr>
                <w:rFonts w:ascii="Times New Roman" w:hAnsi="Times New Roman" w:cs="Times New Roman"/>
                <w:sz w:val="20"/>
                <w:szCs w:val="20"/>
              </w:rPr>
              <w:t>шт</w:t>
            </w:r>
            <w:proofErr w:type="spellEnd"/>
          </w:p>
          <w:p w14:paraId="61B4FA23"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Слайд з лінійкою — 1 </w:t>
            </w:r>
            <w:proofErr w:type="spellStart"/>
            <w:r w:rsidRPr="00252171">
              <w:rPr>
                <w:rFonts w:ascii="Times New Roman" w:hAnsi="Times New Roman" w:cs="Times New Roman"/>
                <w:sz w:val="20"/>
                <w:szCs w:val="20"/>
              </w:rPr>
              <w:t>шт</w:t>
            </w:r>
            <w:proofErr w:type="spellEnd"/>
          </w:p>
          <w:p w14:paraId="76ECEE26"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Слайд з дифракційними ґратками (4 видів) — 1 </w:t>
            </w:r>
            <w:proofErr w:type="spellStart"/>
            <w:r w:rsidRPr="00252171">
              <w:rPr>
                <w:rFonts w:ascii="Times New Roman" w:hAnsi="Times New Roman" w:cs="Times New Roman"/>
                <w:sz w:val="20"/>
                <w:szCs w:val="20"/>
              </w:rPr>
              <w:t>шт</w:t>
            </w:r>
            <w:proofErr w:type="spellEnd"/>
          </w:p>
          <w:p w14:paraId="7A79150C"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Освітлювач (джерело світла) LED на акумуляторі – 1 </w:t>
            </w:r>
            <w:proofErr w:type="spellStart"/>
            <w:r w:rsidRPr="00252171">
              <w:rPr>
                <w:rFonts w:ascii="Times New Roman" w:hAnsi="Times New Roman" w:cs="Times New Roman"/>
                <w:sz w:val="20"/>
                <w:szCs w:val="20"/>
              </w:rPr>
              <w:t>шт</w:t>
            </w:r>
            <w:proofErr w:type="spellEnd"/>
          </w:p>
          <w:p w14:paraId="12296745"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Освітлювач (джерело світла) червоний лазер на акумуляторі  – 1 </w:t>
            </w:r>
            <w:proofErr w:type="spellStart"/>
            <w:r w:rsidRPr="00252171">
              <w:rPr>
                <w:rFonts w:ascii="Times New Roman" w:hAnsi="Times New Roman" w:cs="Times New Roman"/>
                <w:sz w:val="20"/>
                <w:szCs w:val="20"/>
              </w:rPr>
              <w:t>шт</w:t>
            </w:r>
            <w:proofErr w:type="spellEnd"/>
          </w:p>
          <w:p w14:paraId="596B89EC"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Зарядний пристрій — 1 </w:t>
            </w:r>
            <w:proofErr w:type="spellStart"/>
            <w:r w:rsidRPr="00252171">
              <w:rPr>
                <w:rFonts w:ascii="Times New Roman" w:hAnsi="Times New Roman" w:cs="Times New Roman"/>
                <w:sz w:val="20"/>
                <w:szCs w:val="20"/>
              </w:rPr>
              <w:t>шт</w:t>
            </w:r>
            <w:proofErr w:type="spellEnd"/>
          </w:p>
          <w:p w14:paraId="0D9703FF"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Оптичне вимірювальне коло — 1 </w:t>
            </w:r>
            <w:proofErr w:type="spellStart"/>
            <w:r w:rsidRPr="00252171">
              <w:rPr>
                <w:rFonts w:ascii="Times New Roman" w:hAnsi="Times New Roman" w:cs="Times New Roman"/>
                <w:sz w:val="20"/>
                <w:szCs w:val="20"/>
              </w:rPr>
              <w:t>шт</w:t>
            </w:r>
            <w:proofErr w:type="spellEnd"/>
          </w:p>
          <w:p w14:paraId="7580F845"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Екран — 1 </w:t>
            </w:r>
            <w:proofErr w:type="spellStart"/>
            <w:r w:rsidRPr="00252171">
              <w:rPr>
                <w:rFonts w:ascii="Times New Roman" w:hAnsi="Times New Roman" w:cs="Times New Roman"/>
                <w:sz w:val="20"/>
                <w:szCs w:val="20"/>
              </w:rPr>
              <w:t>шт</w:t>
            </w:r>
            <w:proofErr w:type="spellEnd"/>
          </w:p>
          <w:p w14:paraId="6FC15677"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Затискач канцелярський — 1 </w:t>
            </w:r>
            <w:proofErr w:type="spellStart"/>
            <w:r w:rsidRPr="00252171">
              <w:rPr>
                <w:rFonts w:ascii="Times New Roman" w:hAnsi="Times New Roman" w:cs="Times New Roman"/>
                <w:sz w:val="20"/>
                <w:szCs w:val="20"/>
              </w:rPr>
              <w:t>шт</w:t>
            </w:r>
            <w:proofErr w:type="spellEnd"/>
          </w:p>
          <w:p w14:paraId="671F068B" w14:textId="77777777" w:rsidR="00E12694"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Магніт коловий — 6 </w:t>
            </w:r>
            <w:proofErr w:type="spellStart"/>
            <w:r w:rsidRPr="00252171">
              <w:rPr>
                <w:rFonts w:ascii="Times New Roman" w:hAnsi="Times New Roman" w:cs="Times New Roman"/>
                <w:sz w:val="20"/>
                <w:szCs w:val="20"/>
              </w:rPr>
              <w:t>шт</w:t>
            </w:r>
            <w:proofErr w:type="spellEnd"/>
          </w:p>
          <w:p w14:paraId="2C4AF151" w14:textId="77777777" w:rsidR="00E12694" w:rsidRPr="000057D1" w:rsidRDefault="00E12694" w:rsidP="001A54DA">
            <w:pPr>
              <w:spacing w:after="0" w:line="240" w:lineRule="auto"/>
              <w:jc w:val="both"/>
              <w:rPr>
                <w:rFonts w:ascii="Times New Roman" w:hAnsi="Times New Roman" w:cs="Times New Roman"/>
                <w:b/>
                <w:sz w:val="20"/>
                <w:szCs w:val="20"/>
              </w:rPr>
            </w:pPr>
            <w:r w:rsidRPr="000057D1">
              <w:rPr>
                <w:rFonts w:ascii="Times New Roman" w:hAnsi="Times New Roman" w:cs="Times New Roman"/>
                <w:b/>
                <w:color w:val="000000" w:themeColor="text1"/>
                <w:sz w:val="20"/>
                <w:szCs w:val="20"/>
                <w:shd w:val="clear" w:color="auto" w:fill="FFFFFF"/>
              </w:rPr>
              <w:t>Датчик освітленості або освітлення і кольору</w:t>
            </w:r>
            <w:r w:rsidRPr="00252171">
              <w:rPr>
                <w:rFonts w:ascii="Times New Roman" w:hAnsi="Times New Roman" w:cs="Times New Roman"/>
                <w:sz w:val="20"/>
                <w:szCs w:val="20"/>
              </w:rPr>
              <w:t xml:space="preserve"> </w:t>
            </w:r>
            <w:r>
              <w:rPr>
                <w:rFonts w:ascii="Times New Roman" w:hAnsi="Times New Roman" w:cs="Times New Roman"/>
                <w:sz w:val="20"/>
                <w:szCs w:val="20"/>
              </w:rPr>
              <w:t xml:space="preserve">– 1 </w:t>
            </w:r>
            <w:proofErr w:type="spellStart"/>
            <w:r>
              <w:rPr>
                <w:rFonts w:ascii="Times New Roman" w:hAnsi="Times New Roman" w:cs="Times New Roman"/>
                <w:sz w:val="20"/>
                <w:szCs w:val="20"/>
              </w:rPr>
              <w:t>шт</w:t>
            </w:r>
            <w:proofErr w:type="spellEnd"/>
            <w:r>
              <w:rPr>
                <w:rFonts w:ascii="Times New Roman" w:hAnsi="Times New Roman" w:cs="Times New Roman"/>
                <w:sz w:val="20"/>
                <w:szCs w:val="20"/>
              </w:rPr>
              <w:t xml:space="preserve"> </w:t>
            </w:r>
            <w:r>
              <w:rPr>
                <w:rFonts w:ascii="Times New Roman" w:hAnsi="Times New Roman" w:cs="Times New Roman"/>
                <w:b/>
                <w:sz w:val="20"/>
                <w:szCs w:val="20"/>
              </w:rPr>
              <w:t>(вказати виробника та модель)</w:t>
            </w:r>
            <w:r w:rsidRPr="000057D1">
              <w:rPr>
                <w:rFonts w:ascii="Times New Roman" w:hAnsi="Times New Roman" w:cs="Times New Roman"/>
                <w:b/>
                <w:sz w:val="20"/>
                <w:szCs w:val="20"/>
              </w:rPr>
              <w:t>:</w:t>
            </w:r>
          </w:p>
          <w:p w14:paraId="52187CB4" w14:textId="77777777" w:rsidR="00E12694" w:rsidRDefault="00E12694" w:rsidP="001A54DA">
            <w:pPr>
              <w:spacing w:after="0" w:line="240" w:lineRule="auto"/>
              <w:jc w:val="both"/>
              <w:rPr>
                <w:rFonts w:ascii="Times New Roman" w:hAnsi="Times New Roman" w:cs="Times New Roman"/>
                <w:sz w:val="20"/>
                <w:szCs w:val="20"/>
              </w:rPr>
            </w:pPr>
          </w:p>
          <w:p w14:paraId="1074DBC9"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Датчик видимого світла</w:t>
            </w:r>
          </w:p>
          <w:p w14:paraId="6E20720D"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Довжини хвиль: 400-800 </w:t>
            </w:r>
            <w:proofErr w:type="spellStart"/>
            <w:r w:rsidRPr="00252171">
              <w:rPr>
                <w:rFonts w:ascii="Times New Roman" w:hAnsi="Times New Roman" w:cs="Times New Roman"/>
                <w:sz w:val="20"/>
                <w:szCs w:val="20"/>
              </w:rPr>
              <w:t>nm</w:t>
            </w:r>
            <w:proofErr w:type="spellEnd"/>
            <w:r w:rsidRPr="00252171">
              <w:rPr>
                <w:rFonts w:ascii="Times New Roman" w:hAnsi="Times New Roman" w:cs="Times New Roman"/>
                <w:sz w:val="20"/>
                <w:szCs w:val="20"/>
              </w:rPr>
              <w:t xml:space="preserve"> </w:t>
            </w:r>
          </w:p>
          <w:p w14:paraId="6DC45A3A"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Діапазон: від 0 до 150 000 </w:t>
            </w:r>
            <w:proofErr w:type="spellStart"/>
            <w:r w:rsidRPr="00252171">
              <w:rPr>
                <w:rFonts w:ascii="Times New Roman" w:hAnsi="Times New Roman" w:cs="Times New Roman"/>
                <w:sz w:val="20"/>
                <w:szCs w:val="20"/>
              </w:rPr>
              <w:t>lux</w:t>
            </w:r>
            <w:proofErr w:type="spellEnd"/>
            <w:r w:rsidRPr="00252171">
              <w:rPr>
                <w:rFonts w:ascii="Times New Roman" w:hAnsi="Times New Roman" w:cs="Times New Roman"/>
                <w:sz w:val="20"/>
                <w:szCs w:val="20"/>
              </w:rPr>
              <w:t xml:space="preserve"> </w:t>
            </w:r>
          </w:p>
          <w:p w14:paraId="20C64681"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Ультрафіолетовий датчик</w:t>
            </w:r>
          </w:p>
          <w:p w14:paraId="718B77D6"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Сприйняття хвиль  UVB</w:t>
            </w:r>
          </w:p>
          <w:p w14:paraId="0E8136B2"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Максимальна частота дискретизації: 1 </w:t>
            </w:r>
            <w:proofErr w:type="spellStart"/>
            <w:r w:rsidRPr="00252171">
              <w:rPr>
                <w:rFonts w:ascii="Times New Roman" w:hAnsi="Times New Roman" w:cs="Times New Roman"/>
                <w:sz w:val="20"/>
                <w:szCs w:val="20"/>
              </w:rPr>
              <w:t>Гц</w:t>
            </w:r>
            <w:proofErr w:type="spellEnd"/>
          </w:p>
          <w:p w14:paraId="0E1BF826"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RGB-сенсор</w:t>
            </w:r>
          </w:p>
          <w:p w14:paraId="620B8718"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Пікове значення: 615 нм (червоний); 525 нм (зелений); 465 нм (синій)</w:t>
            </w:r>
          </w:p>
          <w:p w14:paraId="6F4A93E2"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Дискретизація: 0,5 </w:t>
            </w:r>
            <w:proofErr w:type="spellStart"/>
            <w:r w:rsidRPr="00252171">
              <w:rPr>
                <w:rFonts w:ascii="Times New Roman" w:hAnsi="Times New Roman" w:cs="Times New Roman"/>
                <w:sz w:val="20"/>
                <w:szCs w:val="20"/>
              </w:rPr>
              <w:t>Гц</w:t>
            </w:r>
            <w:proofErr w:type="spellEnd"/>
          </w:p>
          <w:p w14:paraId="1B184216"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Канали зв’язку: </w:t>
            </w:r>
            <w:proofErr w:type="spellStart"/>
            <w:r w:rsidRPr="00252171">
              <w:rPr>
                <w:rFonts w:ascii="Times New Roman" w:hAnsi="Times New Roman" w:cs="Times New Roman"/>
                <w:sz w:val="20"/>
                <w:szCs w:val="20"/>
              </w:rPr>
              <w:t>Bluetooth</w:t>
            </w:r>
            <w:proofErr w:type="spellEnd"/>
            <w:r w:rsidRPr="00252171">
              <w:rPr>
                <w:rFonts w:ascii="Times New Roman" w:hAnsi="Times New Roman" w:cs="Times New Roman"/>
                <w:sz w:val="20"/>
                <w:szCs w:val="20"/>
              </w:rPr>
              <w:t xml:space="preserve"> / USB</w:t>
            </w:r>
          </w:p>
          <w:p w14:paraId="0CABF892"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Датчик повинен мати можливість прямого підключення до ПК через USB-роз‘єм та  можливість безпровідного підключення до пристроїв з операційною системою </w:t>
            </w:r>
            <w:proofErr w:type="spellStart"/>
            <w:r w:rsidRPr="00252171">
              <w:rPr>
                <w:rFonts w:ascii="Times New Roman" w:hAnsi="Times New Roman" w:cs="Times New Roman"/>
                <w:sz w:val="20"/>
                <w:szCs w:val="20"/>
              </w:rPr>
              <w:t>Android</w:t>
            </w:r>
            <w:proofErr w:type="spellEnd"/>
            <w:r w:rsidRPr="00252171">
              <w:rPr>
                <w:rFonts w:ascii="Times New Roman" w:hAnsi="Times New Roman" w:cs="Times New Roman"/>
                <w:sz w:val="20"/>
                <w:szCs w:val="20"/>
              </w:rPr>
              <w:t xml:space="preserve">, </w:t>
            </w:r>
            <w:proofErr w:type="spellStart"/>
            <w:r w:rsidRPr="00252171">
              <w:rPr>
                <w:rFonts w:ascii="Times New Roman" w:hAnsi="Times New Roman" w:cs="Times New Roman"/>
                <w:sz w:val="20"/>
                <w:szCs w:val="20"/>
              </w:rPr>
              <w:t>ios</w:t>
            </w:r>
            <w:proofErr w:type="spellEnd"/>
            <w:r w:rsidRPr="00252171">
              <w:rPr>
                <w:rFonts w:ascii="Times New Roman" w:hAnsi="Times New Roman" w:cs="Times New Roman"/>
                <w:sz w:val="20"/>
                <w:szCs w:val="20"/>
              </w:rPr>
              <w:t>, Windows. Повинен постачатись з безкоштовним програмним забезпеченням, що дозволяє будувати графіки, проводити математичний аналіз на основі вимірювань)</w:t>
            </w:r>
          </w:p>
          <w:p w14:paraId="3C6BC3D1" w14:textId="77777777" w:rsidR="00E12694" w:rsidRPr="00252171"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 xml:space="preserve">Датчик повинен бути сумісним з усіма пристроями виведення даних, доступними в навчальному процесі: </w:t>
            </w:r>
          </w:p>
          <w:p w14:paraId="0D440D68" w14:textId="77777777" w:rsidR="00E12694" w:rsidRPr="00D15E40" w:rsidRDefault="00E12694" w:rsidP="001A54DA">
            <w:pPr>
              <w:spacing w:after="0" w:line="240" w:lineRule="auto"/>
              <w:jc w:val="both"/>
              <w:rPr>
                <w:rFonts w:ascii="Times New Roman" w:hAnsi="Times New Roman" w:cs="Times New Roman"/>
                <w:sz w:val="20"/>
                <w:szCs w:val="20"/>
              </w:rPr>
            </w:pPr>
            <w:r w:rsidRPr="00252171">
              <w:rPr>
                <w:rFonts w:ascii="Times New Roman" w:hAnsi="Times New Roman" w:cs="Times New Roman"/>
                <w:sz w:val="20"/>
                <w:szCs w:val="20"/>
              </w:rPr>
              <w:t>Смартфонами,  планшетами,  ноутбуками,  персональними, комп’ютерами, мультимедійними панелями.</w:t>
            </w:r>
          </w:p>
        </w:tc>
        <w:tc>
          <w:tcPr>
            <w:tcW w:w="712" w:type="dxa"/>
            <w:tcBorders>
              <w:top w:val="single" w:sz="4" w:space="0" w:color="auto"/>
              <w:left w:val="single" w:sz="4" w:space="0" w:color="auto"/>
              <w:bottom w:val="single" w:sz="4" w:space="0" w:color="auto"/>
              <w:right w:val="single" w:sz="4" w:space="0" w:color="auto"/>
            </w:tcBorders>
            <w:vAlign w:val="center"/>
          </w:tcPr>
          <w:p w14:paraId="06C31884" w14:textId="77777777" w:rsidR="00E12694" w:rsidRDefault="00E12694" w:rsidP="001A54DA">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2</w:t>
            </w:r>
          </w:p>
        </w:tc>
      </w:tr>
      <w:tr w:rsidR="00E12694" w14:paraId="7F5CF864" w14:textId="77777777" w:rsidTr="001A54DA">
        <w:trPr>
          <w:trHeight w:val="100"/>
          <w:jc w:val="center"/>
        </w:trPr>
        <w:tc>
          <w:tcPr>
            <w:tcW w:w="421" w:type="dxa"/>
            <w:tcBorders>
              <w:top w:val="single" w:sz="4" w:space="0" w:color="000000"/>
              <w:left w:val="single" w:sz="4" w:space="0" w:color="000000"/>
              <w:bottom w:val="single" w:sz="4" w:space="0" w:color="000000"/>
              <w:right w:val="single" w:sz="4" w:space="0" w:color="auto"/>
            </w:tcBorders>
            <w:vAlign w:val="center"/>
          </w:tcPr>
          <w:p w14:paraId="068AE63A" w14:textId="77777777" w:rsidR="00E12694" w:rsidRPr="00D15E40" w:rsidRDefault="00E12694" w:rsidP="00E12694">
            <w:pPr>
              <w:pStyle w:val="aa"/>
              <w:numPr>
                <w:ilvl w:val="0"/>
                <w:numId w:val="5"/>
              </w:numPr>
              <w:spacing w:after="0" w:line="240" w:lineRule="auto"/>
              <w:ind w:left="360"/>
              <w:rPr>
                <w:rFonts w:ascii="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14:paraId="19AEE31D" w14:textId="77777777" w:rsidR="00E12694" w:rsidRPr="0037737B" w:rsidRDefault="00E12694" w:rsidP="001A54DA">
            <w:pPr>
              <w:spacing w:after="0" w:line="240" w:lineRule="auto"/>
              <w:jc w:val="center"/>
              <w:rPr>
                <w:rFonts w:ascii="Times New Roman" w:hAnsi="Times New Roman" w:cs="Times New Roman"/>
                <w:sz w:val="20"/>
                <w:szCs w:val="20"/>
              </w:rPr>
            </w:pPr>
            <w:r w:rsidRPr="00224DEB">
              <w:rPr>
                <w:rFonts w:ascii="Times New Roman" w:hAnsi="Times New Roman" w:cs="Times New Roman"/>
                <w:sz w:val="20"/>
                <w:szCs w:val="20"/>
              </w:rPr>
              <w:t>Набір лабораторний для вивчення молекулярної фізики та термодинаміки</w:t>
            </w:r>
          </w:p>
        </w:tc>
        <w:tc>
          <w:tcPr>
            <w:tcW w:w="6379" w:type="dxa"/>
            <w:tcBorders>
              <w:top w:val="single" w:sz="4" w:space="0" w:color="auto"/>
              <w:left w:val="single" w:sz="4" w:space="0" w:color="auto"/>
              <w:bottom w:val="single" w:sz="4" w:space="0" w:color="auto"/>
              <w:right w:val="single" w:sz="4" w:space="0" w:color="auto"/>
            </w:tcBorders>
            <w:vAlign w:val="center"/>
          </w:tcPr>
          <w:p w14:paraId="654B912C"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Склад набору:</w:t>
            </w:r>
          </w:p>
          <w:p w14:paraId="1F0D2352" w14:textId="77777777" w:rsidR="00E12694" w:rsidRPr="0088430B" w:rsidRDefault="00E12694" w:rsidP="001A54DA">
            <w:pPr>
              <w:spacing w:after="0" w:line="240" w:lineRule="auto"/>
              <w:jc w:val="both"/>
              <w:rPr>
                <w:rFonts w:ascii="Times New Roman" w:hAnsi="Times New Roman" w:cs="Times New Roman"/>
                <w:sz w:val="20"/>
                <w:szCs w:val="20"/>
              </w:rPr>
            </w:pPr>
          </w:p>
          <w:p w14:paraId="5610CE90"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Калориметр</w:t>
            </w:r>
          </w:p>
          <w:p w14:paraId="5DD158FB"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Прилад для вивчення газових законів</w:t>
            </w:r>
          </w:p>
          <w:p w14:paraId="434F79E3"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Прилад "В</w:t>
            </w:r>
            <w:r>
              <w:rPr>
                <w:rFonts w:ascii="Times New Roman" w:hAnsi="Times New Roman" w:cs="Times New Roman"/>
                <w:sz w:val="20"/>
                <w:szCs w:val="20"/>
              </w:rPr>
              <w:t>і</w:t>
            </w:r>
            <w:r w:rsidRPr="0088430B">
              <w:rPr>
                <w:rFonts w:ascii="Times New Roman" w:hAnsi="Times New Roman" w:cs="Times New Roman"/>
                <w:sz w:val="20"/>
                <w:szCs w:val="20"/>
              </w:rPr>
              <w:t>дерко Архімеда"</w:t>
            </w:r>
          </w:p>
          <w:p w14:paraId="5B03D819"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Прилад для вивчення поверхневого натягу</w:t>
            </w:r>
          </w:p>
          <w:p w14:paraId="3D8620BB"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Прилад "Гідростатика, плавання тіл"</w:t>
            </w:r>
          </w:p>
          <w:p w14:paraId="5DA2841E"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lastRenderedPageBreak/>
              <w:t>Цифрові ваги 200 грам</w:t>
            </w:r>
          </w:p>
          <w:p w14:paraId="3EB3591A"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 xml:space="preserve">Набір тіл для </w:t>
            </w:r>
            <w:proofErr w:type="spellStart"/>
            <w:r w:rsidRPr="0088430B">
              <w:rPr>
                <w:rFonts w:ascii="Times New Roman" w:hAnsi="Times New Roman" w:cs="Times New Roman"/>
                <w:sz w:val="20"/>
                <w:szCs w:val="20"/>
              </w:rPr>
              <w:t>калоріметрії</w:t>
            </w:r>
            <w:proofErr w:type="spellEnd"/>
          </w:p>
          <w:p w14:paraId="016E0AFF"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Підставка тринога з площиною для переміщення пальника</w:t>
            </w:r>
          </w:p>
          <w:p w14:paraId="75A8963A"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Чаша Петрі</w:t>
            </w:r>
          </w:p>
          <w:p w14:paraId="5F9814BF"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Колба конічна 100 мл</w:t>
            </w:r>
          </w:p>
          <w:p w14:paraId="6860DB7F"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Склянка 100 мл</w:t>
            </w:r>
          </w:p>
          <w:p w14:paraId="66D1777E"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Циліндр 100 мл</w:t>
            </w:r>
          </w:p>
          <w:p w14:paraId="0CE20D3F"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Термометр 0 - 100 С</w:t>
            </w:r>
          </w:p>
          <w:p w14:paraId="5722CFA6"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Ложемент вкладка</w:t>
            </w:r>
          </w:p>
          <w:p w14:paraId="6D85021F"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Набір важків з механіки</w:t>
            </w:r>
          </w:p>
          <w:p w14:paraId="22AF51E7"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Тримач для пробірок</w:t>
            </w:r>
          </w:p>
          <w:p w14:paraId="3AE5E176"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 xml:space="preserve">Затискач пружинний - 2 </w:t>
            </w:r>
            <w:proofErr w:type="spellStart"/>
            <w:r w:rsidRPr="0088430B">
              <w:rPr>
                <w:rFonts w:ascii="Times New Roman" w:hAnsi="Times New Roman" w:cs="Times New Roman"/>
                <w:sz w:val="20"/>
                <w:szCs w:val="20"/>
              </w:rPr>
              <w:t>шт</w:t>
            </w:r>
            <w:proofErr w:type="spellEnd"/>
          </w:p>
          <w:p w14:paraId="20073DD7"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 xml:space="preserve">Пробірка ПХ-16 (3 </w:t>
            </w:r>
            <w:proofErr w:type="spellStart"/>
            <w:r w:rsidRPr="0088430B">
              <w:rPr>
                <w:rFonts w:ascii="Times New Roman" w:hAnsi="Times New Roman" w:cs="Times New Roman"/>
                <w:sz w:val="20"/>
                <w:szCs w:val="20"/>
              </w:rPr>
              <w:t>шт</w:t>
            </w:r>
            <w:proofErr w:type="spellEnd"/>
            <w:r w:rsidRPr="0088430B">
              <w:rPr>
                <w:rFonts w:ascii="Times New Roman" w:hAnsi="Times New Roman" w:cs="Times New Roman"/>
                <w:sz w:val="20"/>
                <w:szCs w:val="20"/>
              </w:rPr>
              <w:t>)</w:t>
            </w:r>
          </w:p>
          <w:p w14:paraId="50DC3001"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Трубка з’єднувальна</w:t>
            </w:r>
          </w:p>
          <w:p w14:paraId="2A2A7A78" w14:textId="77777777" w:rsidR="00E12694" w:rsidRPr="0088430B"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Лійка розподільна 50 мл</w:t>
            </w:r>
          </w:p>
          <w:p w14:paraId="3AA91AD8" w14:textId="77777777" w:rsidR="00E12694" w:rsidRDefault="00E12694" w:rsidP="001A54DA">
            <w:pPr>
              <w:spacing w:after="0" w:line="240" w:lineRule="auto"/>
              <w:jc w:val="both"/>
              <w:rPr>
                <w:rFonts w:ascii="Times New Roman" w:hAnsi="Times New Roman" w:cs="Times New Roman"/>
                <w:sz w:val="20"/>
                <w:szCs w:val="20"/>
              </w:rPr>
            </w:pPr>
            <w:r w:rsidRPr="0088430B">
              <w:rPr>
                <w:rFonts w:ascii="Times New Roman" w:hAnsi="Times New Roman" w:cs="Times New Roman"/>
                <w:sz w:val="20"/>
                <w:szCs w:val="20"/>
              </w:rPr>
              <w:t>Бокс для транспортування та зберігання</w:t>
            </w:r>
          </w:p>
        </w:tc>
        <w:tc>
          <w:tcPr>
            <w:tcW w:w="712" w:type="dxa"/>
            <w:tcBorders>
              <w:top w:val="single" w:sz="4" w:space="0" w:color="auto"/>
              <w:left w:val="single" w:sz="4" w:space="0" w:color="auto"/>
              <w:bottom w:val="single" w:sz="4" w:space="0" w:color="auto"/>
              <w:right w:val="single" w:sz="4" w:space="0" w:color="auto"/>
            </w:tcBorders>
            <w:vAlign w:val="center"/>
          </w:tcPr>
          <w:p w14:paraId="0477B4BA" w14:textId="77777777" w:rsidR="00E12694" w:rsidRPr="0088430B" w:rsidRDefault="00E12694" w:rsidP="001A54DA">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w:t>
            </w:r>
          </w:p>
        </w:tc>
      </w:tr>
      <w:tr w:rsidR="00E12694" w:rsidRPr="00D15E40" w14:paraId="4C2B6056" w14:textId="77777777" w:rsidTr="001A54DA">
        <w:trPr>
          <w:trHeight w:val="100"/>
          <w:jc w:val="center"/>
        </w:trPr>
        <w:tc>
          <w:tcPr>
            <w:tcW w:w="421" w:type="dxa"/>
            <w:tcBorders>
              <w:top w:val="single" w:sz="4" w:space="0" w:color="000000"/>
              <w:left w:val="single" w:sz="4" w:space="0" w:color="000000"/>
              <w:bottom w:val="single" w:sz="4" w:space="0" w:color="000000"/>
              <w:right w:val="single" w:sz="4" w:space="0" w:color="auto"/>
            </w:tcBorders>
            <w:vAlign w:val="center"/>
          </w:tcPr>
          <w:p w14:paraId="2CB216B4" w14:textId="77777777" w:rsidR="00E12694" w:rsidRPr="00D15E40" w:rsidRDefault="00E12694" w:rsidP="00E12694">
            <w:pPr>
              <w:pStyle w:val="aa"/>
              <w:numPr>
                <w:ilvl w:val="0"/>
                <w:numId w:val="5"/>
              </w:numPr>
              <w:spacing w:after="0" w:line="240" w:lineRule="auto"/>
              <w:ind w:left="360"/>
              <w:rPr>
                <w:rFonts w:ascii="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14:paraId="471DD354" w14:textId="77777777" w:rsidR="00E12694" w:rsidRPr="00E31055" w:rsidRDefault="00E12694" w:rsidP="001A54DA">
            <w:pPr>
              <w:spacing w:after="0" w:line="240" w:lineRule="auto"/>
              <w:jc w:val="center"/>
              <w:rPr>
                <w:rFonts w:ascii="Times New Roman" w:hAnsi="Times New Roman" w:cs="Times New Roman"/>
                <w:sz w:val="20"/>
                <w:szCs w:val="20"/>
              </w:rPr>
            </w:pPr>
            <w:r w:rsidRPr="00631B91">
              <w:rPr>
                <w:rFonts w:ascii="Times New Roman" w:hAnsi="Times New Roman" w:cs="Times New Roman"/>
                <w:sz w:val="20"/>
                <w:szCs w:val="20"/>
              </w:rPr>
              <w:t>Набір лабораторний для кабінету біології</w:t>
            </w:r>
          </w:p>
        </w:tc>
        <w:tc>
          <w:tcPr>
            <w:tcW w:w="6379" w:type="dxa"/>
            <w:tcBorders>
              <w:top w:val="single" w:sz="4" w:space="0" w:color="auto"/>
              <w:left w:val="single" w:sz="4" w:space="0" w:color="auto"/>
              <w:bottom w:val="single" w:sz="4" w:space="0" w:color="auto"/>
              <w:right w:val="single" w:sz="4" w:space="0" w:color="auto"/>
            </w:tcBorders>
            <w:vAlign w:val="center"/>
          </w:tcPr>
          <w:p w14:paraId="5E41127C"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Склад набору:</w:t>
            </w:r>
          </w:p>
          <w:p w14:paraId="016EF824" w14:textId="77777777" w:rsidR="00E12694" w:rsidRPr="00631B91" w:rsidRDefault="00E12694" w:rsidP="001A54DA">
            <w:pPr>
              <w:spacing w:after="0" w:line="240" w:lineRule="auto"/>
              <w:jc w:val="both"/>
              <w:rPr>
                <w:rFonts w:ascii="Times New Roman" w:hAnsi="Times New Roman" w:cs="Times New Roman"/>
                <w:sz w:val="20"/>
                <w:szCs w:val="20"/>
              </w:rPr>
            </w:pPr>
          </w:p>
          <w:p w14:paraId="19322F6F"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Штатив лабораторний хімічний комбінований ШЛХ — 1 шт.</w:t>
            </w:r>
          </w:p>
          <w:p w14:paraId="35526B33"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Чашка Петрі — 6 шт.</w:t>
            </w:r>
          </w:p>
          <w:p w14:paraId="35E75982"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Колби (набір) — 1 шт.</w:t>
            </w:r>
          </w:p>
          <w:p w14:paraId="0761A77C"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Скло годинникове — 1 шт.</w:t>
            </w:r>
          </w:p>
          <w:p w14:paraId="4862F459"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Піпетка Мора, 5 мл — 2 шт.</w:t>
            </w:r>
          </w:p>
          <w:p w14:paraId="1744CBEF"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Піпетка Мора, 10 мл — 2 шт.</w:t>
            </w:r>
          </w:p>
          <w:p w14:paraId="45503BE2"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Піпетка Мора, 20 мл — 2 шт.</w:t>
            </w:r>
          </w:p>
          <w:p w14:paraId="32161F73"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Піпетка-дозатор — 2 шт.</w:t>
            </w:r>
          </w:p>
          <w:p w14:paraId="15C14A28"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Тримач для пробірок — 2 шт.</w:t>
            </w:r>
          </w:p>
          <w:p w14:paraId="3346B008"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Ступка з товкачиком — 1 шт.</w:t>
            </w:r>
          </w:p>
          <w:p w14:paraId="39DBF208"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Фільтрувальний папір — 2 шт.</w:t>
            </w:r>
          </w:p>
          <w:p w14:paraId="45E0EF8D"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Воронка конічна d = 36–50 — 1 шт.</w:t>
            </w:r>
          </w:p>
          <w:p w14:paraId="6152DB79"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Воронка конічна d = 75–110 — 1 шт.</w:t>
            </w:r>
          </w:p>
          <w:p w14:paraId="42BA9656"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Стакани хімічні (набір) — 1 шт.</w:t>
            </w:r>
          </w:p>
          <w:p w14:paraId="0B2631DE"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Мензурка 250 мл — 2 шт.</w:t>
            </w:r>
          </w:p>
          <w:p w14:paraId="5353D635"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Груша для піпеток, 8 мл — 1 шт.</w:t>
            </w:r>
          </w:p>
          <w:p w14:paraId="524D90CF"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Циліндр вимірювальний 50 мл ПП — 1 шт.</w:t>
            </w:r>
          </w:p>
          <w:p w14:paraId="04B94213"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Термометр (0...+100 °C) — 1 шт.</w:t>
            </w:r>
          </w:p>
          <w:p w14:paraId="52288375"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Ложка порцелянова 150 мм (№2) — 1 шт.</w:t>
            </w:r>
          </w:p>
          <w:p w14:paraId="7747EDF3"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Окуляри захисні — 2 шт.</w:t>
            </w:r>
          </w:p>
          <w:p w14:paraId="1D808A4D"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Пінцет — 1 шт.</w:t>
            </w:r>
          </w:p>
          <w:p w14:paraId="67466BBC"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Трубка з’єднувальна — 1 шт.</w:t>
            </w:r>
          </w:p>
          <w:p w14:paraId="139FFB3E"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Лупа шкільна — 1 шт.</w:t>
            </w:r>
          </w:p>
          <w:p w14:paraId="7B763B3B"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Штатив для пробірок на 10 гнізд — 1 шт.</w:t>
            </w:r>
          </w:p>
          <w:p w14:paraId="01CB521B"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Затискач Мора (пружинний) — 1 шт.</w:t>
            </w:r>
          </w:p>
          <w:p w14:paraId="70197919"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Пробка гумова — 6 шт.</w:t>
            </w:r>
          </w:p>
          <w:p w14:paraId="1C47A321"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Пробірка ПХ-16 — 6 шт.</w:t>
            </w:r>
          </w:p>
          <w:p w14:paraId="0349FAE4"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Набір йоржів для миття посуду — 1 шт.</w:t>
            </w:r>
          </w:p>
          <w:p w14:paraId="482A9E65"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Індикаторний папір — 1 шт.</w:t>
            </w:r>
          </w:p>
          <w:p w14:paraId="260B70EC"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Тигель з кришкою — 1 шт.</w:t>
            </w:r>
          </w:p>
          <w:p w14:paraId="1FF7CB41"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Щипці для тиглів — 1 шт.</w:t>
            </w:r>
          </w:p>
          <w:p w14:paraId="003D34F7"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 xml:space="preserve">Скельця предметні (50 шт.) — 1 </w:t>
            </w:r>
            <w:proofErr w:type="spellStart"/>
            <w:r w:rsidRPr="00631B91">
              <w:rPr>
                <w:rFonts w:ascii="Times New Roman" w:hAnsi="Times New Roman" w:cs="Times New Roman"/>
                <w:sz w:val="20"/>
                <w:szCs w:val="20"/>
              </w:rPr>
              <w:t>уп</w:t>
            </w:r>
            <w:proofErr w:type="spellEnd"/>
            <w:r w:rsidRPr="00631B91">
              <w:rPr>
                <w:rFonts w:ascii="Times New Roman" w:hAnsi="Times New Roman" w:cs="Times New Roman"/>
                <w:sz w:val="20"/>
                <w:szCs w:val="20"/>
              </w:rPr>
              <w:t>.</w:t>
            </w:r>
          </w:p>
          <w:p w14:paraId="47258B9F"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 xml:space="preserve">Скельця покривні (100 шт.) — 1 </w:t>
            </w:r>
            <w:proofErr w:type="spellStart"/>
            <w:r w:rsidRPr="00631B91">
              <w:rPr>
                <w:rFonts w:ascii="Times New Roman" w:hAnsi="Times New Roman" w:cs="Times New Roman"/>
                <w:sz w:val="20"/>
                <w:szCs w:val="20"/>
              </w:rPr>
              <w:t>уп</w:t>
            </w:r>
            <w:proofErr w:type="spellEnd"/>
            <w:r w:rsidRPr="00631B91">
              <w:rPr>
                <w:rFonts w:ascii="Times New Roman" w:hAnsi="Times New Roman" w:cs="Times New Roman"/>
                <w:sz w:val="20"/>
                <w:szCs w:val="20"/>
              </w:rPr>
              <w:t>.</w:t>
            </w:r>
          </w:p>
          <w:p w14:paraId="066A2CD5"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Мікроскоп - 1шт.</w:t>
            </w:r>
          </w:p>
          <w:p w14:paraId="32468F9E"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Набір мікропрепаратів "Анатомія" - 1шт.</w:t>
            </w:r>
          </w:p>
          <w:p w14:paraId="580068A1"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Набір мікропрепаратів "Ботаніка" - 1шт.</w:t>
            </w:r>
          </w:p>
          <w:p w14:paraId="22BAC63A"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Набір мікропрепаратів «Біологія 10-11 класи» - 1шт.</w:t>
            </w:r>
          </w:p>
          <w:p w14:paraId="72535B76" w14:textId="77777777" w:rsidR="00E12694" w:rsidRPr="00631B91"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Набір мікропрепаратів «Гриби» - 1шт.</w:t>
            </w:r>
          </w:p>
          <w:p w14:paraId="02E8A725" w14:textId="77777777" w:rsidR="00E12694" w:rsidRPr="00D15E40" w:rsidRDefault="00E12694" w:rsidP="001A54DA">
            <w:pPr>
              <w:spacing w:after="0" w:line="240" w:lineRule="auto"/>
              <w:jc w:val="both"/>
              <w:rPr>
                <w:rFonts w:ascii="Times New Roman" w:hAnsi="Times New Roman" w:cs="Times New Roman"/>
                <w:sz w:val="20"/>
                <w:szCs w:val="20"/>
              </w:rPr>
            </w:pPr>
            <w:r w:rsidRPr="00631B91">
              <w:rPr>
                <w:rFonts w:ascii="Times New Roman" w:hAnsi="Times New Roman" w:cs="Times New Roman"/>
                <w:sz w:val="20"/>
                <w:szCs w:val="20"/>
              </w:rPr>
              <w:t>Набір мікропрепаратів "Зоологія" - 1шт.</w:t>
            </w:r>
          </w:p>
        </w:tc>
        <w:tc>
          <w:tcPr>
            <w:tcW w:w="712" w:type="dxa"/>
            <w:tcBorders>
              <w:top w:val="single" w:sz="4" w:space="0" w:color="auto"/>
              <w:left w:val="single" w:sz="4" w:space="0" w:color="auto"/>
              <w:bottom w:val="single" w:sz="4" w:space="0" w:color="auto"/>
              <w:right w:val="single" w:sz="4" w:space="0" w:color="auto"/>
            </w:tcBorders>
            <w:vAlign w:val="center"/>
          </w:tcPr>
          <w:p w14:paraId="3260F1DC" w14:textId="77777777" w:rsidR="00E12694" w:rsidRPr="00631B91" w:rsidRDefault="00E12694" w:rsidP="001A54D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r>
    </w:tbl>
    <w:p w14:paraId="371BA4CD" w14:textId="77777777" w:rsidR="00E12694" w:rsidRDefault="00E12694" w:rsidP="00E12694">
      <w:pPr>
        <w:spacing w:after="0" w:line="240" w:lineRule="auto"/>
        <w:jc w:val="both"/>
        <w:rPr>
          <w:rFonts w:ascii="Times New Roman" w:eastAsia="Times New Roman" w:hAnsi="Times New Roman" w:cs="Times New Roman"/>
          <w:sz w:val="20"/>
          <w:szCs w:val="20"/>
          <w:highlight w:val="white"/>
        </w:rPr>
      </w:pPr>
    </w:p>
    <w:p w14:paraId="796366ED" w14:textId="77777777" w:rsidR="00925462" w:rsidRPr="00925462" w:rsidRDefault="00925462">
      <w:pPr>
        <w:spacing w:after="0" w:line="240" w:lineRule="auto"/>
        <w:jc w:val="both"/>
        <w:rPr>
          <w:rFonts w:ascii="Times New Roman" w:eastAsia="Times New Roman" w:hAnsi="Times New Roman" w:cs="Times New Roman"/>
          <w:b/>
          <w:sz w:val="20"/>
          <w:szCs w:val="20"/>
        </w:rPr>
      </w:pPr>
    </w:p>
    <w:p w14:paraId="655CF556" w14:textId="77777777" w:rsidR="00E12694" w:rsidRDefault="00E12694">
      <w:pPr>
        <w:spacing w:after="0" w:line="240" w:lineRule="auto"/>
        <w:ind w:firstLine="720"/>
        <w:jc w:val="both"/>
        <w:rPr>
          <w:rFonts w:ascii="Times New Roman" w:eastAsia="Times New Roman" w:hAnsi="Times New Roman" w:cs="Times New Roman"/>
          <w:sz w:val="20"/>
          <w:szCs w:val="20"/>
          <w:lang w:val="uk-UA"/>
        </w:rPr>
      </w:pPr>
      <w:bookmarkStart w:id="3" w:name="_heading=h.uw0vd9bkb1ra" w:colFirst="0" w:colLast="0"/>
      <w:bookmarkStart w:id="4" w:name="_heading=h.tk7gtee6mzm" w:colFirst="0" w:colLast="0"/>
      <w:bookmarkEnd w:id="3"/>
      <w:bookmarkEnd w:id="4"/>
    </w:p>
    <w:p w14:paraId="49C1E15E" w14:textId="77777777" w:rsidR="00E12694" w:rsidRPr="00E12694" w:rsidRDefault="00E12694" w:rsidP="005C59F4">
      <w:pPr>
        <w:spacing w:after="0" w:line="240" w:lineRule="auto"/>
        <w:ind w:firstLine="720"/>
        <w:jc w:val="both"/>
        <w:rPr>
          <w:rFonts w:ascii="Times New Roman" w:eastAsia="Times New Roman" w:hAnsi="Times New Roman" w:cs="Times New Roman"/>
          <w:sz w:val="20"/>
          <w:szCs w:val="20"/>
        </w:rPr>
      </w:pPr>
    </w:p>
    <w:p w14:paraId="7D11B3E9" w14:textId="77777777" w:rsidR="00E12694" w:rsidRPr="00E12694" w:rsidRDefault="00E12694" w:rsidP="005C59F4">
      <w:pPr>
        <w:spacing w:after="0" w:line="240" w:lineRule="auto"/>
        <w:ind w:firstLine="720"/>
        <w:jc w:val="both"/>
        <w:rPr>
          <w:rFonts w:ascii="Times New Roman" w:eastAsia="Times New Roman" w:hAnsi="Times New Roman" w:cs="Times New Roman"/>
          <w:sz w:val="20"/>
          <w:szCs w:val="20"/>
        </w:rPr>
      </w:pPr>
      <w:r w:rsidRPr="00E12694">
        <w:rPr>
          <w:rFonts w:ascii="Times New Roman" w:eastAsia="Times New Roman" w:hAnsi="Times New Roman" w:cs="Times New Roman"/>
          <w:sz w:val="20"/>
          <w:szCs w:val="20"/>
        </w:rPr>
        <w:t>Технічні характеристики:</w:t>
      </w:r>
    </w:p>
    <w:p w14:paraId="2B2FE94E" w14:textId="77777777" w:rsidR="00E12694" w:rsidRPr="00E12694" w:rsidRDefault="00E12694" w:rsidP="005C59F4">
      <w:pPr>
        <w:pStyle w:val="aa"/>
        <w:numPr>
          <w:ilvl w:val="0"/>
          <w:numId w:val="6"/>
        </w:numPr>
        <w:spacing w:after="0" w:line="240" w:lineRule="auto"/>
        <w:jc w:val="both"/>
        <w:rPr>
          <w:rFonts w:ascii="Times New Roman" w:eastAsia="Times New Roman" w:hAnsi="Times New Roman" w:cs="Times New Roman"/>
          <w:sz w:val="20"/>
          <w:szCs w:val="20"/>
        </w:rPr>
      </w:pPr>
      <w:r w:rsidRPr="00E12694">
        <w:rPr>
          <w:rFonts w:ascii="Times New Roman" w:eastAsia="Times New Roman" w:hAnsi="Times New Roman" w:cs="Times New Roman"/>
          <w:sz w:val="20"/>
          <w:szCs w:val="20"/>
        </w:rPr>
        <w:t>Товар повинен бути новим (таким, що не був у використанні);</w:t>
      </w:r>
    </w:p>
    <w:p w14:paraId="68163252" w14:textId="77777777" w:rsidR="00E12694" w:rsidRPr="00E12694" w:rsidRDefault="00E12694" w:rsidP="005C59F4">
      <w:pPr>
        <w:pStyle w:val="aa"/>
        <w:numPr>
          <w:ilvl w:val="0"/>
          <w:numId w:val="6"/>
        </w:numPr>
        <w:spacing w:after="0" w:line="240" w:lineRule="auto"/>
        <w:jc w:val="both"/>
        <w:rPr>
          <w:rFonts w:ascii="Times New Roman" w:eastAsia="Times New Roman" w:hAnsi="Times New Roman" w:cs="Times New Roman"/>
          <w:sz w:val="20"/>
          <w:szCs w:val="20"/>
        </w:rPr>
      </w:pPr>
      <w:r w:rsidRPr="00E12694">
        <w:rPr>
          <w:rFonts w:ascii="Times New Roman" w:eastAsia="Times New Roman" w:hAnsi="Times New Roman" w:cs="Times New Roman"/>
          <w:sz w:val="20"/>
          <w:szCs w:val="20"/>
        </w:rPr>
        <w:t>Всі основні  компоненти  товару повинні бути оригінальними, заміна компонентів на  неоригінальні забороняється;</w:t>
      </w:r>
    </w:p>
    <w:p w14:paraId="36955D97" w14:textId="77777777" w:rsidR="00E12694" w:rsidRPr="00E12694" w:rsidRDefault="00E12694" w:rsidP="005C59F4">
      <w:pPr>
        <w:pStyle w:val="aa"/>
        <w:numPr>
          <w:ilvl w:val="0"/>
          <w:numId w:val="6"/>
        </w:numPr>
        <w:spacing w:after="0" w:line="240" w:lineRule="auto"/>
        <w:jc w:val="both"/>
        <w:rPr>
          <w:rFonts w:ascii="Times New Roman" w:eastAsia="Times New Roman" w:hAnsi="Times New Roman" w:cs="Times New Roman"/>
          <w:sz w:val="20"/>
          <w:szCs w:val="20"/>
        </w:rPr>
      </w:pPr>
      <w:r w:rsidRPr="00E12694">
        <w:rPr>
          <w:rFonts w:ascii="Times New Roman" w:eastAsia="Times New Roman" w:hAnsi="Times New Roman" w:cs="Times New Roman"/>
          <w:sz w:val="20"/>
          <w:szCs w:val="20"/>
        </w:rPr>
        <w:t>Транспортні послуги та інші витрати (пакування, тощо) повинні здійснюватися за рахунок Постачальника.</w:t>
      </w:r>
    </w:p>
    <w:p w14:paraId="47004563" w14:textId="2BE9315C" w:rsidR="00E12694" w:rsidRDefault="00E12694">
      <w:pPr>
        <w:spacing w:after="0" w:line="240" w:lineRule="auto"/>
        <w:ind w:firstLine="720"/>
        <w:jc w:val="both"/>
        <w:rPr>
          <w:rFonts w:ascii="Times New Roman" w:eastAsia="Times New Roman" w:hAnsi="Times New Roman" w:cs="Times New Roman"/>
          <w:sz w:val="20"/>
          <w:szCs w:val="20"/>
          <w:lang w:val="uk-UA"/>
        </w:rPr>
      </w:pPr>
      <w:r w:rsidRPr="00E12694">
        <w:rPr>
          <w:rFonts w:ascii="Times New Roman" w:eastAsia="Times New Roman" w:hAnsi="Times New Roman" w:cs="Times New Roman"/>
          <w:sz w:val="20"/>
          <w:szCs w:val="20"/>
        </w:rPr>
        <w:t>У місцях, де технічна специфікація містить посилання на конкретні марку чи виробника або на конкретний процес, що характеризує продукт певного суб’єкта господарювання, чи на торгові марки, патенти, типи або конкретне місце походження чи спосіб виробництва, вважати вираз  «або еквівалент</w:t>
      </w:r>
      <w:r>
        <w:rPr>
          <w:rFonts w:ascii="Times New Roman" w:eastAsia="Times New Roman" w:hAnsi="Times New Roman" w:cs="Times New Roman"/>
          <w:sz w:val="20"/>
          <w:szCs w:val="20"/>
          <w:lang w:val="uk-UA"/>
        </w:rPr>
        <w:t>.</w:t>
      </w:r>
    </w:p>
    <w:p w14:paraId="4E8DB974" w14:textId="7C134F15" w:rsidR="005C59F4" w:rsidRPr="005C59F4" w:rsidRDefault="005C59F4" w:rsidP="00432F2A">
      <w:pPr>
        <w:widowControl w:val="0"/>
        <w:spacing w:after="0" w:line="240" w:lineRule="auto"/>
        <w:ind w:firstLine="709"/>
        <w:jc w:val="both"/>
        <w:rPr>
          <w:rFonts w:ascii="Times New Roman" w:eastAsia="Times New Roman" w:hAnsi="Times New Roman" w:cs="Times New Roman"/>
          <w:sz w:val="20"/>
          <w:szCs w:val="20"/>
        </w:rPr>
      </w:pPr>
      <w:r w:rsidRPr="005C59F4">
        <w:rPr>
          <w:rFonts w:ascii="Times New Roman" w:hAnsi="Times New Roman" w:cs="Times New Roman"/>
          <w:bCs/>
          <w:sz w:val="20"/>
          <w:szCs w:val="20"/>
        </w:rPr>
        <w:t>Вимоги для виконання  програми UKRAINE FACILITY</w:t>
      </w:r>
      <w:r>
        <w:rPr>
          <w:rFonts w:ascii="Times New Roman" w:hAnsi="Times New Roman" w:cs="Times New Roman"/>
          <w:bCs/>
          <w:sz w:val="20"/>
          <w:szCs w:val="20"/>
          <w:lang w:val="uk-UA"/>
        </w:rPr>
        <w:t xml:space="preserve"> </w:t>
      </w:r>
      <w:r w:rsidR="00432F2A">
        <w:rPr>
          <w:rFonts w:ascii="Times New Roman" w:hAnsi="Times New Roman" w:cs="Times New Roman"/>
          <w:bCs/>
          <w:sz w:val="20"/>
          <w:szCs w:val="20"/>
          <w:lang w:val="uk-UA"/>
        </w:rPr>
        <w:t>встановлені в тендерній документації</w:t>
      </w:r>
      <w:r w:rsidR="007A64F9">
        <w:rPr>
          <w:rFonts w:ascii="Times New Roman" w:hAnsi="Times New Roman" w:cs="Times New Roman"/>
          <w:bCs/>
          <w:sz w:val="20"/>
          <w:szCs w:val="20"/>
          <w:lang w:val="uk-UA"/>
        </w:rPr>
        <w:t xml:space="preserve"> та її додатках</w:t>
      </w:r>
      <w:r w:rsidR="00432F2A">
        <w:rPr>
          <w:rFonts w:ascii="Times New Roman" w:hAnsi="Times New Roman" w:cs="Times New Roman"/>
          <w:bCs/>
          <w:sz w:val="20"/>
          <w:szCs w:val="20"/>
          <w:lang w:val="uk-UA"/>
        </w:rPr>
        <w:t>.</w:t>
      </w:r>
    </w:p>
    <w:p w14:paraId="362B7247" w14:textId="77777777" w:rsidR="00E12694" w:rsidRPr="00E12694" w:rsidRDefault="00E12694" w:rsidP="00E12694">
      <w:pPr>
        <w:spacing w:after="0"/>
        <w:ind w:firstLine="709"/>
        <w:jc w:val="both"/>
        <w:rPr>
          <w:rFonts w:ascii="Times New Roman" w:eastAsia="Times New Roman" w:hAnsi="Times New Roman" w:cs="Times New Roman"/>
          <w:sz w:val="20"/>
          <w:szCs w:val="20"/>
        </w:rPr>
      </w:pPr>
      <w:bookmarkStart w:id="5" w:name="_heading=h.3xq18ew4dvl7" w:colFirst="0" w:colLast="0"/>
      <w:bookmarkEnd w:id="5"/>
      <w:r w:rsidRPr="00E12694">
        <w:rPr>
          <w:rFonts w:ascii="Times New Roman" w:eastAsia="Times New Roman" w:hAnsi="Times New Roman" w:cs="Times New Roman"/>
          <w:sz w:val="20"/>
          <w:szCs w:val="20"/>
        </w:rPr>
        <w:t xml:space="preserve">Для забезпечення візуалізації ЄС згідно зі статтею 16 Рамкової угоди щодо спеціальних механізмів реалізації фінансування ЄС для України згідно з інструментом </w:t>
      </w:r>
      <w:proofErr w:type="spellStart"/>
      <w:r w:rsidRPr="00E12694">
        <w:rPr>
          <w:rFonts w:ascii="Times New Roman" w:eastAsia="Times New Roman" w:hAnsi="Times New Roman" w:cs="Times New Roman"/>
          <w:sz w:val="20"/>
          <w:szCs w:val="20"/>
        </w:rPr>
        <w:t>Ukraine</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Facility</w:t>
      </w:r>
      <w:proofErr w:type="spellEnd"/>
      <w:r w:rsidRPr="00E12694">
        <w:rPr>
          <w:rFonts w:ascii="Times New Roman" w:eastAsia="Times New Roman" w:hAnsi="Times New Roman" w:cs="Times New Roman"/>
          <w:sz w:val="20"/>
          <w:szCs w:val="20"/>
        </w:rPr>
        <w:t>, ратифікованої Законом України від 06.06.2024 № 3786-IX, товар, який буде поставлено, має містити емблему Європейського Союзу та напис «</w:t>
      </w:r>
      <w:proofErr w:type="spellStart"/>
      <w:r w:rsidRPr="00E12694">
        <w:rPr>
          <w:rFonts w:ascii="Times New Roman" w:eastAsia="Times New Roman" w:hAnsi="Times New Roman" w:cs="Times New Roman"/>
          <w:sz w:val="20"/>
          <w:szCs w:val="20"/>
        </w:rPr>
        <w:t>Співфінансується</w:t>
      </w:r>
      <w:proofErr w:type="spellEnd"/>
      <w:r w:rsidRPr="00E12694">
        <w:rPr>
          <w:rFonts w:ascii="Times New Roman" w:eastAsia="Times New Roman" w:hAnsi="Times New Roman" w:cs="Times New Roman"/>
          <w:sz w:val="20"/>
          <w:szCs w:val="20"/>
        </w:rPr>
        <w:t xml:space="preserve"> Європейським Союзом — </w:t>
      </w:r>
      <w:proofErr w:type="spellStart"/>
      <w:r w:rsidRPr="00E12694">
        <w:rPr>
          <w:rFonts w:ascii="Times New Roman" w:eastAsia="Times New Roman" w:hAnsi="Times New Roman" w:cs="Times New Roman"/>
          <w:sz w:val="20"/>
          <w:szCs w:val="20"/>
        </w:rPr>
        <w:t>Ukraine</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Facility</w:t>
      </w:r>
      <w:proofErr w:type="spellEnd"/>
      <w:r w:rsidRPr="00E12694">
        <w:rPr>
          <w:rFonts w:ascii="Times New Roman" w:eastAsia="Times New Roman" w:hAnsi="Times New Roman" w:cs="Times New Roman"/>
          <w:sz w:val="20"/>
          <w:szCs w:val="20"/>
        </w:rPr>
        <w:t>».</w:t>
      </w:r>
    </w:p>
    <w:p w14:paraId="3BCBE5FC" w14:textId="77777777" w:rsidR="00E12694" w:rsidRPr="00E12694" w:rsidRDefault="00E12694" w:rsidP="00E12694">
      <w:pPr>
        <w:ind w:firstLine="708"/>
        <w:jc w:val="both"/>
        <w:rPr>
          <w:rFonts w:ascii="Times New Roman" w:eastAsia="Times New Roman" w:hAnsi="Times New Roman" w:cs="Times New Roman"/>
          <w:sz w:val="20"/>
          <w:szCs w:val="20"/>
        </w:rPr>
      </w:pPr>
      <w:r w:rsidRPr="00E12694">
        <w:rPr>
          <w:rFonts w:ascii="Times New Roman" w:eastAsia="Times New Roman" w:hAnsi="Times New Roman" w:cs="Times New Roman"/>
          <w:sz w:val="20"/>
          <w:szCs w:val="20"/>
        </w:rPr>
        <w:t>Напис «</w:t>
      </w:r>
      <w:proofErr w:type="spellStart"/>
      <w:r w:rsidRPr="00E12694">
        <w:rPr>
          <w:rFonts w:ascii="Times New Roman" w:eastAsia="Times New Roman" w:hAnsi="Times New Roman" w:cs="Times New Roman"/>
          <w:sz w:val="20"/>
          <w:szCs w:val="20"/>
        </w:rPr>
        <w:t>Співфінансується</w:t>
      </w:r>
      <w:proofErr w:type="spellEnd"/>
      <w:r w:rsidRPr="00E12694">
        <w:rPr>
          <w:rFonts w:ascii="Times New Roman" w:eastAsia="Times New Roman" w:hAnsi="Times New Roman" w:cs="Times New Roman"/>
          <w:sz w:val="20"/>
          <w:szCs w:val="20"/>
        </w:rPr>
        <w:t xml:space="preserve"> Європейським Союзом» завжди повинен бути вказаний повністю і розміщений поруч з емблемою. Шрифт, який буде використовуватися разом з емблемою ЄС, повинен залишатися простим і легко читабельним. Рекомендованими шрифтами є </w:t>
      </w:r>
      <w:proofErr w:type="spellStart"/>
      <w:r w:rsidRPr="00E12694">
        <w:rPr>
          <w:rFonts w:ascii="Times New Roman" w:eastAsia="Times New Roman" w:hAnsi="Times New Roman" w:cs="Times New Roman"/>
          <w:sz w:val="20"/>
          <w:szCs w:val="20"/>
        </w:rPr>
        <w:t>Arial</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Auto</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Calibri</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Garamond</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Tahoma</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Trebuchet</w:t>
      </w:r>
      <w:proofErr w:type="spellEnd"/>
      <w:r w:rsidRPr="00E12694">
        <w:rPr>
          <w:rFonts w:ascii="Times New Roman" w:eastAsia="Times New Roman" w:hAnsi="Times New Roman" w:cs="Times New Roman"/>
          <w:sz w:val="20"/>
          <w:szCs w:val="20"/>
        </w:rPr>
        <w:t xml:space="preserve">, </w:t>
      </w:r>
      <w:proofErr w:type="spellStart"/>
      <w:r w:rsidRPr="00E12694">
        <w:rPr>
          <w:rFonts w:ascii="Times New Roman" w:eastAsia="Times New Roman" w:hAnsi="Times New Roman" w:cs="Times New Roman"/>
          <w:sz w:val="20"/>
          <w:szCs w:val="20"/>
        </w:rPr>
        <w:t>Ubuntu</w:t>
      </w:r>
      <w:proofErr w:type="spellEnd"/>
      <w:r w:rsidRPr="00E12694">
        <w:rPr>
          <w:rFonts w:ascii="Times New Roman" w:eastAsia="Times New Roman" w:hAnsi="Times New Roman" w:cs="Times New Roman"/>
          <w:sz w:val="20"/>
          <w:szCs w:val="20"/>
        </w:rPr>
        <w:t xml:space="preserve"> та </w:t>
      </w:r>
      <w:proofErr w:type="spellStart"/>
      <w:r w:rsidRPr="00E12694">
        <w:rPr>
          <w:rFonts w:ascii="Times New Roman" w:eastAsia="Times New Roman" w:hAnsi="Times New Roman" w:cs="Times New Roman"/>
          <w:sz w:val="20"/>
          <w:szCs w:val="20"/>
        </w:rPr>
        <w:t>Verdana</w:t>
      </w:r>
      <w:proofErr w:type="spellEnd"/>
      <w:r w:rsidRPr="00E12694">
        <w:rPr>
          <w:rFonts w:ascii="Times New Roman" w:eastAsia="Times New Roman" w:hAnsi="Times New Roman" w:cs="Times New Roman"/>
          <w:sz w:val="20"/>
          <w:szCs w:val="20"/>
        </w:rPr>
        <w:t>. Використання підкреслення та інших шрифтових ефектів заборонено. Розташування тексту відносно емблеми ЄС не повинно жодним чином перешкоджати зображенню емблеми ЄС. Рекомендовано учасникам ознайомитись із п</w:t>
      </w:r>
      <w:hyperlink r:id="rId8" w:history="1">
        <w:r w:rsidRPr="00E12694">
          <w:rPr>
            <w:rFonts w:ascii="Times New Roman" w:eastAsia="Times New Roman" w:hAnsi="Times New Roman" w:cs="Times New Roman"/>
            <w:sz w:val="20"/>
            <w:szCs w:val="20"/>
          </w:rPr>
          <w:t>осібником</w:t>
        </w:r>
      </w:hyperlink>
      <w:r w:rsidRPr="00E12694">
        <w:rPr>
          <w:rFonts w:ascii="Times New Roman" w:eastAsia="Times New Roman" w:hAnsi="Times New Roman" w:cs="Times New Roman"/>
          <w:sz w:val="20"/>
          <w:szCs w:val="20"/>
        </w:rPr>
        <w:t xml:space="preserve"> «Використання емблеми ЄС у контексті програм ЄС 2021-2027».</w:t>
      </w:r>
    </w:p>
    <w:p w14:paraId="63D9050C" w14:textId="77777777" w:rsidR="006565B2" w:rsidRDefault="006565B2">
      <w:pPr>
        <w:spacing w:after="0" w:line="240" w:lineRule="auto"/>
        <w:rPr>
          <w:rFonts w:ascii="Times New Roman" w:eastAsia="Times New Roman" w:hAnsi="Times New Roman" w:cs="Times New Roman"/>
          <w:i/>
          <w:sz w:val="20"/>
          <w:szCs w:val="20"/>
          <w:highlight w:val="white"/>
        </w:rPr>
      </w:pPr>
    </w:p>
    <w:p w14:paraId="3F3250AA" w14:textId="77777777" w:rsidR="006565B2" w:rsidRDefault="006565B2">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p>
    <w:p w14:paraId="5EE66252" w14:textId="77777777" w:rsidR="006565B2" w:rsidRDefault="006565B2">
      <w:pPr>
        <w:shd w:val="clear" w:color="auto" w:fill="FFFFFF"/>
        <w:spacing w:after="0" w:line="240" w:lineRule="auto"/>
        <w:jc w:val="both"/>
        <w:rPr>
          <w:rFonts w:ascii="Times New Roman" w:eastAsia="Times New Roman" w:hAnsi="Times New Roman" w:cs="Times New Roman"/>
          <w:sz w:val="20"/>
          <w:szCs w:val="20"/>
        </w:rPr>
      </w:pPr>
    </w:p>
    <w:p w14:paraId="4756CEF0" w14:textId="77777777" w:rsidR="006565B2" w:rsidRDefault="006565B2">
      <w:pPr>
        <w:spacing w:after="0" w:line="240" w:lineRule="auto"/>
        <w:jc w:val="both"/>
        <w:rPr>
          <w:rFonts w:ascii="Times New Roman" w:eastAsia="Times New Roman" w:hAnsi="Times New Roman" w:cs="Times New Roman"/>
          <w:sz w:val="20"/>
          <w:szCs w:val="20"/>
        </w:rPr>
      </w:pPr>
    </w:p>
    <w:p w14:paraId="684D9D49" w14:textId="77777777" w:rsidR="006565B2" w:rsidRDefault="006565B2">
      <w:pPr>
        <w:spacing w:after="0" w:line="240" w:lineRule="auto"/>
        <w:ind w:firstLine="720"/>
        <w:jc w:val="both"/>
        <w:rPr>
          <w:rFonts w:ascii="Times New Roman" w:eastAsia="Times New Roman" w:hAnsi="Times New Roman" w:cs="Times New Roman"/>
          <w:color w:val="4A86E8"/>
          <w:sz w:val="20"/>
          <w:szCs w:val="20"/>
        </w:rPr>
      </w:pPr>
    </w:p>
    <w:sectPr w:rsidR="006565B2" w:rsidSect="00201326">
      <w:headerReference w:type="default" r:id="rId9"/>
      <w:pgSz w:w="11906" w:h="16838"/>
      <w:pgMar w:top="850" w:right="566" w:bottom="85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09213" w14:textId="77777777" w:rsidR="00E835A8" w:rsidRDefault="00E835A8">
      <w:pPr>
        <w:spacing w:after="0" w:line="240" w:lineRule="auto"/>
      </w:pPr>
      <w:r>
        <w:separator/>
      </w:r>
    </w:p>
  </w:endnote>
  <w:endnote w:type="continuationSeparator" w:id="0">
    <w:p w14:paraId="53F7E562" w14:textId="77777777" w:rsidR="00E835A8" w:rsidRDefault="00E83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0BECC24-9400-4584-8205-7E4AE02EDE18}"/>
  </w:font>
  <w:font w:name="Calibri">
    <w:panose1 w:val="020F0502020204030204"/>
    <w:charset w:val="CC"/>
    <w:family w:val="swiss"/>
    <w:pitch w:val="variable"/>
    <w:sig w:usb0="E4002EFF" w:usb1="C000247B" w:usb2="00000009" w:usb3="00000000" w:csb0="000001FF" w:csb1="00000000"/>
    <w:embedRegular r:id="rId2" w:fontKey="{39ADE096-FA7C-48F3-BE5D-93C6ED0C4DB5}"/>
    <w:embedBold r:id="rId3" w:fontKey="{2541C8F2-E96F-4B5D-91AD-C495AC124513}"/>
    <w:embedItalic r:id="rId4" w:fontKey="{F474E996-75B1-4882-B1D8-6B0435C4EED9}"/>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9BCB7ACE-4C01-4D9E-9393-C456B90966C1}"/>
  </w:font>
  <w:font w:name="Georgia">
    <w:panose1 w:val="02040502050405020303"/>
    <w:charset w:val="CC"/>
    <w:family w:val="roman"/>
    <w:pitch w:val="variable"/>
    <w:sig w:usb0="00000287" w:usb1="00000000" w:usb2="00000000" w:usb3="00000000" w:csb0="0000009F" w:csb1="00000000"/>
    <w:embedRegular r:id="rId6" w:fontKey="{A455B578-4C3A-4B69-90F4-42B8C2CC397C}"/>
    <w:embedItalic r:id="rId7" w:fontKey="{622E91DA-D035-46CB-BBA3-74A38683000F}"/>
  </w:font>
  <w:font w:name="Calibri Light">
    <w:panose1 w:val="020F0302020204030204"/>
    <w:charset w:val="CC"/>
    <w:family w:val="swiss"/>
    <w:pitch w:val="variable"/>
    <w:sig w:usb0="E4002EFF" w:usb1="C000247B" w:usb2="00000009" w:usb3="00000000" w:csb0="000001FF" w:csb1="00000000"/>
    <w:embedRegular r:id="rId8" w:fontKey="{B77E5EA8-C9F9-43E6-99D5-20057E71EE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30095" w14:textId="77777777" w:rsidR="00E835A8" w:rsidRDefault="00E835A8">
      <w:pPr>
        <w:spacing w:after="0" w:line="240" w:lineRule="auto"/>
      </w:pPr>
      <w:r>
        <w:separator/>
      </w:r>
    </w:p>
  </w:footnote>
  <w:footnote w:type="continuationSeparator" w:id="0">
    <w:p w14:paraId="6E01B306" w14:textId="77777777" w:rsidR="00E835A8" w:rsidRDefault="00E83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940E" w14:textId="0CEAA791" w:rsidR="006565B2" w:rsidRDefault="003A545E">
    <w:pPr>
      <w:pBdr>
        <w:top w:val="nil"/>
        <w:left w:val="nil"/>
        <w:bottom w:val="nil"/>
        <w:right w:val="nil"/>
        <w:between w:val="nil"/>
      </w:pBdr>
      <w:tabs>
        <w:tab w:val="center" w:pos="4819"/>
        <w:tab w:val="right" w:pos="9639"/>
      </w:tabs>
      <w:spacing w:after="0" w:line="240" w:lineRule="auto"/>
      <w:rPr>
        <w:color w:val="000000"/>
      </w:rPr>
    </w:pPr>
    <w:r>
      <w:rPr>
        <w:noProof/>
      </w:rPr>
      <w:drawing>
        <wp:inline distT="0" distB="0" distL="0" distR="0" wp14:anchorId="212B1BDA" wp14:editId="0DD83A30">
          <wp:extent cx="2179320" cy="853440"/>
          <wp:effectExtent l="0" t="0" r="0" b="3810"/>
          <wp:docPr id="6" name="Рисунок 6"/>
          <wp:cNvGraphicFramePr/>
          <a:graphic xmlns:a="http://schemas.openxmlformats.org/drawingml/2006/main">
            <a:graphicData uri="http://schemas.openxmlformats.org/drawingml/2006/picture">
              <pic:pic xmlns:pic="http://schemas.openxmlformats.org/drawingml/2006/picture">
                <pic:nvPicPr>
                  <pic:cNvPr id="48374270" name="Рисунок 1"/>
                  <pic:cNvPicPr/>
                </pic:nvPicPr>
                <pic:blipFill>
                  <a:blip r:embed="rId1"/>
                  <a:stretch>
                    <a:fillRect/>
                  </a:stretch>
                </pic:blipFill>
                <pic:spPr>
                  <a:xfrm>
                    <a:off x="0" y="0"/>
                    <a:ext cx="2179320" cy="853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C6517"/>
    <w:multiLevelType w:val="hybridMultilevel"/>
    <w:tmpl w:val="0292D4C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237D336C"/>
    <w:multiLevelType w:val="hybridMultilevel"/>
    <w:tmpl w:val="9F88BFC0"/>
    <w:lvl w:ilvl="0" w:tplc="0422000F">
      <w:start w:val="1"/>
      <w:numFmt w:val="decimal"/>
      <w:lvlText w:val="%1."/>
      <w:lvlJc w:val="left"/>
      <w:pPr>
        <w:ind w:left="720" w:hanging="360"/>
      </w:pPr>
      <w:rPr>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35717769"/>
    <w:multiLevelType w:val="multilevel"/>
    <w:tmpl w:val="A560CCD2"/>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rPr>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58DF22D7"/>
    <w:multiLevelType w:val="multilevel"/>
    <w:tmpl w:val="7ECE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771E9E"/>
    <w:multiLevelType w:val="hybridMultilevel"/>
    <w:tmpl w:val="AA3415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6EB56694"/>
    <w:multiLevelType w:val="multilevel"/>
    <w:tmpl w:val="11EE24FE"/>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3092802">
    <w:abstractNumId w:val="2"/>
  </w:num>
  <w:num w:numId="2" w16cid:durableId="2106799753">
    <w:abstractNumId w:val="5"/>
  </w:num>
  <w:num w:numId="3" w16cid:durableId="752817286">
    <w:abstractNumId w:val="3"/>
  </w:num>
  <w:num w:numId="4" w16cid:durableId="2003073092">
    <w:abstractNumId w:val="0"/>
  </w:num>
  <w:num w:numId="5" w16cid:durableId="1611544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40615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5B2"/>
    <w:rsid w:val="00053090"/>
    <w:rsid w:val="000A783F"/>
    <w:rsid w:val="00177CE4"/>
    <w:rsid w:val="00201326"/>
    <w:rsid w:val="00251A60"/>
    <w:rsid w:val="002E6C83"/>
    <w:rsid w:val="00362B23"/>
    <w:rsid w:val="003A545E"/>
    <w:rsid w:val="00432F2A"/>
    <w:rsid w:val="005C59F4"/>
    <w:rsid w:val="006565B2"/>
    <w:rsid w:val="007A64F9"/>
    <w:rsid w:val="00802E0D"/>
    <w:rsid w:val="00925462"/>
    <w:rsid w:val="00B61730"/>
    <w:rsid w:val="00C20F88"/>
    <w:rsid w:val="00C30944"/>
    <w:rsid w:val="00D62629"/>
    <w:rsid w:val="00D74E95"/>
    <w:rsid w:val="00E12694"/>
    <w:rsid w:val="00E75DC2"/>
    <w:rsid w:val="00E835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D425C"/>
  <w15:docId w15:val="{D800E703-541A-4D78-A75B-AF6DE487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2B23"/>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10">
    <w:name w:val="Обычный1"/>
    <w:rsid w:val="009E1452"/>
  </w:style>
  <w:style w:type="table" w:customStyle="1" w:styleId="TableNormal0">
    <w:name w:val="Table Normal"/>
    <w:rsid w:val="009E1452"/>
    <w:tblPr>
      <w:tblCellMar>
        <w:top w:w="0" w:type="dxa"/>
        <w:left w:w="0" w:type="dxa"/>
        <w:bottom w:w="0" w:type="dxa"/>
        <w:right w:w="0" w:type="dxa"/>
      </w:tblCellMar>
    </w:tblPr>
  </w:style>
  <w:style w:type="paragraph" w:customStyle="1" w:styleId="20">
    <w:name w:val="Обычный2"/>
    <w:rsid w:val="009E1452"/>
  </w:style>
  <w:style w:type="table" w:customStyle="1" w:styleId="TableNormal1">
    <w:name w:val="Table Normal"/>
    <w:rsid w:val="009E1452"/>
    <w:tblPr>
      <w:tblCellMar>
        <w:top w:w="0" w:type="dxa"/>
        <w:left w:w="0" w:type="dxa"/>
        <w:bottom w:w="0" w:type="dxa"/>
        <w:right w:w="0" w:type="dxa"/>
      </w:tblCellMar>
    </w:tblPr>
  </w:style>
  <w:style w:type="paragraph" w:customStyle="1" w:styleId="30">
    <w:name w:val="Обычный3"/>
    <w:rsid w:val="009E1452"/>
  </w:style>
  <w:style w:type="table" w:customStyle="1" w:styleId="TableNormal2">
    <w:name w:val="Table Normal"/>
    <w:rsid w:val="009E1452"/>
    <w:tblPr>
      <w:tblCellMar>
        <w:top w:w="0" w:type="dxa"/>
        <w:left w:w="0" w:type="dxa"/>
        <w:bottom w:w="0" w:type="dxa"/>
        <w:right w:w="0" w:type="dxa"/>
      </w:tblCellMar>
    </w:tblPr>
  </w:style>
  <w:style w:type="paragraph" w:customStyle="1" w:styleId="40">
    <w:name w:val="Обычный4"/>
    <w:rsid w:val="009E1452"/>
  </w:style>
  <w:style w:type="table" w:customStyle="1" w:styleId="TableNormal3">
    <w:name w:val="Table Normal"/>
    <w:rsid w:val="009E1452"/>
    <w:tblPr>
      <w:tblCellMar>
        <w:top w:w="0" w:type="dxa"/>
        <w:left w:w="0" w:type="dxa"/>
        <w:bottom w:w="0" w:type="dxa"/>
        <w:right w:w="0" w:type="dxa"/>
      </w:tblCellMar>
    </w:tblPr>
  </w:style>
  <w:style w:type="table" w:customStyle="1" w:styleId="TableNormal4">
    <w:name w:val="Table Normal"/>
    <w:rsid w:val="009E1452"/>
    <w:tblPr>
      <w:tblCellMar>
        <w:top w:w="0" w:type="dxa"/>
        <w:left w:w="0" w:type="dxa"/>
        <w:bottom w:w="0" w:type="dxa"/>
        <w:right w:w="0" w:type="dxa"/>
      </w:tblCellMar>
    </w:tblPr>
  </w:style>
  <w:style w:type="character" w:customStyle="1" w:styleId="rvts0">
    <w:name w:val="rvts0"/>
    <w:basedOn w:val="a0"/>
    <w:rsid w:val="00171A09"/>
  </w:style>
  <w:style w:type="character" w:styleId="a4">
    <w:name w:val="Hyperlink"/>
    <w:uiPriority w:val="99"/>
    <w:semiHidden/>
    <w:unhideWhenUsed/>
    <w:rsid w:val="00171A09"/>
    <w:rPr>
      <w:color w:val="0000FF"/>
      <w:u w:val="single"/>
    </w:rPr>
  </w:style>
  <w:style w:type="character" w:styleId="a5">
    <w:name w:val="Emphasis"/>
    <w:uiPriority w:val="20"/>
    <w:qFormat/>
    <w:rsid w:val="00171A09"/>
    <w:rPr>
      <w:i/>
      <w:iCs/>
    </w:rPr>
  </w:style>
  <w:style w:type="paragraph" w:customStyle="1" w:styleId="newsdetailcardtext">
    <w:name w:val="newsdetailcard__text"/>
    <w:rsid w:val="0092628E"/>
    <w:pPr>
      <w:spacing w:before="100" w:beforeAutospacing="1" w:after="100" w:afterAutospacing="1" w:line="240" w:lineRule="auto"/>
    </w:pPr>
    <w:rPr>
      <w:rFonts w:ascii="Times New Roman" w:eastAsia="Times New Roman" w:hAnsi="Times New Roman"/>
      <w:sz w:val="24"/>
      <w:szCs w:val="24"/>
      <w:lang w:val="ru-RU"/>
    </w:rPr>
  </w:style>
  <w:style w:type="paragraph" w:customStyle="1" w:styleId="11">
    <w:name w:val="Обычный1"/>
    <w:rsid w:val="00FC558E"/>
    <w:pPr>
      <w:spacing w:after="0"/>
    </w:pPr>
    <w:rPr>
      <w:rFonts w:ascii="Arial" w:eastAsia="Times New Roman" w:hAnsi="Arial" w:cs="Arial"/>
      <w:color w:val="000000"/>
    </w:rPr>
  </w:style>
  <w:style w:type="paragraph" w:styleId="a6">
    <w:name w:val="Normal (Web)"/>
    <w:uiPriority w:val="99"/>
    <w:unhideWhenUsed/>
    <w:rsid w:val="006F45F1"/>
    <w:pPr>
      <w:spacing w:before="100" w:beforeAutospacing="1" w:after="100" w:afterAutospacing="1" w:line="240" w:lineRule="auto"/>
    </w:pPr>
    <w:rPr>
      <w:rFonts w:ascii="Times New Roman" w:eastAsia="Times New Roman" w:hAnsi="Times New Roman"/>
      <w:sz w:val="24"/>
      <w:szCs w:val="24"/>
      <w:lang w:val="ru-RU"/>
    </w:rPr>
  </w:style>
  <w:style w:type="table" w:customStyle="1" w:styleId="a7">
    <w:basedOn w:val="TableNormal4"/>
    <w:rsid w:val="009E1452"/>
    <w:tblPr>
      <w:tblStyleRowBandSize w:val="1"/>
      <w:tblStyleColBandSize w:val="1"/>
      <w:tblCellMar>
        <w:top w:w="100" w:type="dxa"/>
        <w:left w:w="100" w:type="dxa"/>
        <w:bottom w:w="100" w:type="dxa"/>
        <w:right w:w="100" w:type="dxa"/>
      </w:tblCellMar>
    </w:tblPr>
  </w:style>
  <w:style w:type="table" w:customStyle="1" w:styleId="a8">
    <w:basedOn w:val="TableNormal4"/>
    <w:rsid w:val="009E1452"/>
    <w:tblPr>
      <w:tblStyleRowBandSize w:val="1"/>
      <w:tblStyleColBandSize w:val="1"/>
      <w:tblCellMar>
        <w:top w:w="15" w:type="dxa"/>
        <w:left w:w="15" w:type="dxa"/>
        <w:bottom w:w="15" w:type="dxa"/>
        <w:right w:w="15" w:type="dxa"/>
      </w:tblCellMar>
    </w:tblPr>
  </w:style>
  <w:style w:type="table" w:styleId="a9">
    <w:name w:val="Table Grid"/>
    <w:basedOn w:val="a1"/>
    <w:uiPriority w:val="39"/>
    <w:rsid w:val="00D04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Elenco Normale,List Paragraph,Список уровня 2,название табл/рис,Chapter10,заголовок 1.1,Numbered List,EBRD List"/>
    <w:link w:val="ab"/>
    <w:uiPriority w:val="34"/>
    <w:qFormat/>
    <w:rsid w:val="00D04B54"/>
    <w:pPr>
      <w:spacing w:after="160" w:line="259" w:lineRule="auto"/>
      <w:ind w:left="720"/>
      <w:contextualSpacing/>
    </w:pPr>
  </w:style>
  <w:style w:type="character" w:customStyle="1" w:styleId="ab">
    <w:name w:val="Абзац списку Знак"/>
    <w:aliases w:val="Elenco Normale Знак,List Paragraph Знак,Список уровня 2 Знак,название табл/рис Знак,Chapter10 Знак,заголовок 1.1 Знак,Numbered List Знак,EBRD List Знак"/>
    <w:link w:val="aa"/>
    <w:uiPriority w:val="34"/>
    <w:locked/>
    <w:rsid w:val="00D04B54"/>
  </w:style>
  <w:style w:type="paragraph" w:styleId="ac">
    <w:name w:val="header"/>
    <w:link w:val="ad"/>
    <w:uiPriority w:val="99"/>
    <w:unhideWhenUsed/>
    <w:rsid w:val="005900CA"/>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5900CA"/>
    <w:rPr>
      <w:rFonts w:cs="Times New Roman"/>
    </w:rPr>
  </w:style>
  <w:style w:type="paragraph" w:styleId="ae">
    <w:name w:val="footer"/>
    <w:link w:val="af"/>
    <w:uiPriority w:val="99"/>
    <w:unhideWhenUsed/>
    <w:rsid w:val="005900CA"/>
    <w:pPr>
      <w:tabs>
        <w:tab w:val="center" w:pos="4819"/>
        <w:tab w:val="right" w:pos="9639"/>
      </w:tabs>
      <w:spacing w:after="0" w:line="240" w:lineRule="auto"/>
    </w:pPr>
  </w:style>
  <w:style w:type="character" w:customStyle="1" w:styleId="af">
    <w:name w:val="Нижній колонтитул Знак"/>
    <w:basedOn w:val="a0"/>
    <w:link w:val="ae"/>
    <w:uiPriority w:val="99"/>
    <w:rsid w:val="005900CA"/>
    <w:rPr>
      <w:rFonts w:cs="Times New Roman"/>
    </w:rPr>
  </w:style>
  <w:style w:type="paragraph" w:styleId="af0">
    <w:name w:val="Balloon Text"/>
    <w:link w:val="af1"/>
    <w:uiPriority w:val="99"/>
    <w:semiHidden/>
    <w:unhideWhenUsed/>
    <w:rsid w:val="005900CA"/>
    <w:pPr>
      <w:spacing w:after="0"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5900CA"/>
    <w:rPr>
      <w:rFonts w:ascii="Tahoma" w:hAnsi="Tahoma" w:cs="Tahoma"/>
      <w:sz w:val="16"/>
      <w:szCs w:val="16"/>
    </w:rPr>
  </w:style>
  <w:style w:type="paragraph" w:styleId="a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paragraph" w:customStyle="1" w:styleId="12">
    <w:name w:val="Звичайний1"/>
    <w:rsid w:val="00177CE4"/>
    <w:rPr>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ICN6JYwa7XcWnG_tExzM-Sb6qk3f6dm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bziq44a4wqVFapfjdjxOcA1W1w==">CgMxLjAyCGguZ2pkZ3hzMgppZC4xdDNoNXNmMgloLjN6bnlzaDcyDmgudXcwdmQ5YmtiMXJhMg5oLmdjc2ZiYWxvdDJmbzINaC50azdndGVlNm16bTIOaC5xbndtdGZmM2pzdHoyDmguM3hxMThldzRkdmw3Mg5oLjlsYWJhMnhzamMxZjgAciExbzJNbDdXQ1NfTUIwNXg2NUdJTW5qOHQybTlnRmN0NWw=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Pages>
  <Words>7594</Words>
  <Characters>4330</Characters>
  <Application>Microsoft Office Word</Application>
  <DocSecurity>0</DocSecurity>
  <Lines>36</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Owner</cp:lastModifiedBy>
  <cp:revision>13</cp:revision>
  <dcterms:created xsi:type="dcterms:W3CDTF">2025-11-06T09:37:00Z</dcterms:created>
  <dcterms:modified xsi:type="dcterms:W3CDTF">2025-11-06T13:29:00Z</dcterms:modified>
</cp:coreProperties>
</file>