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E1A1D">
      <w:pPr>
        <w:jc w:val="right"/>
        <w:rPr>
          <w:sz w:val="28"/>
          <w:szCs w:val="28"/>
          <w:lang w:val="uk-UA"/>
        </w:rPr>
      </w:pPr>
    </w:p>
    <w:p w14:paraId="7B8248DF">
      <w:pPr>
        <w:jc w:val="right"/>
        <w:rPr>
          <w:rStyle w:val="4"/>
          <w:szCs w:val="28"/>
        </w:rPr>
      </w:pPr>
      <w:r>
        <w:rPr>
          <w:sz w:val="28"/>
          <w:szCs w:val="28"/>
        </w:rPr>
        <w:drawing>
          <wp:anchor distT="0" distB="0" distL="114300" distR="114300" simplePos="0" relativeHeight="251659264" behindDoc="0" locked="1" layoutInCell="1" allowOverlap="1">
            <wp:simplePos x="0" y="0"/>
            <wp:positionH relativeFrom="column">
              <wp:posOffset>2628900</wp:posOffset>
            </wp:positionH>
            <wp:positionV relativeFrom="page">
              <wp:posOffset>342265</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p>
    <w:p w14:paraId="43D93BB8">
      <w:pPr>
        <w:shd w:val="clear" w:color="auto" w:fill="FFFFFF"/>
        <w:jc w:val="center"/>
        <w:rPr>
          <w:rStyle w:val="4"/>
          <w:sz w:val="28"/>
          <w:szCs w:val="28"/>
        </w:rPr>
      </w:pPr>
      <w:r>
        <w:rPr>
          <w:rStyle w:val="4"/>
          <w:sz w:val="28"/>
          <w:szCs w:val="28"/>
        </w:rPr>
        <w:t>ПОПІВСЬКА СІЛЬСЬКА РАДА</w:t>
      </w:r>
    </w:p>
    <w:p w14:paraId="4765D2CB">
      <w:pPr>
        <w:shd w:val="clear" w:color="auto" w:fill="FFFFFF"/>
        <w:jc w:val="center"/>
        <w:rPr>
          <w:sz w:val="28"/>
          <w:szCs w:val="28"/>
          <w:lang w:val="uk-UA"/>
        </w:rPr>
      </w:pPr>
      <w:r>
        <w:rPr>
          <w:rStyle w:val="4"/>
          <w:sz w:val="28"/>
          <w:szCs w:val="28"/>
        </w:rPr>
        <w:t>КОНОТОПСЬКОГО РАЙОНУ СУМСЬКОЇ ОБЛАСТІ</w:t>
      </w:r>
    </w:p>
    <w:p w14:paraId="6E4358C8">
      <w:pPr>
        <w:shd w:val="clear" w:color="auto" w:fill="FFFFFF"/>
        <w:jc w:val="center"/>
        <w:rPr>
          <w:sz w:val="28"/>
          <w:szCs w:val="28"/>
        </w:rPr>
      </w:pPr>
      <w:r>
        <w:rPr>
          <w:rStyle w:val="4"/>
          <w:sz w:val="28"/>
          <w:szCs w:val="28"/>
        </w:rPr>
        <w:t>ВОСЬМЕ СКЛИКАННЯ</w:t>
      </w:r>
    </w:p>
    <w:p w14:paraId="2FC4BC12">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8"/>
        </w:rPr>
      </w:pPr>
      <w:r>
        <w:rPr>
          <w:rFonts w:hint="default" w:ascii="Times New Roman" w:hAnsi="Times New Roman" w:cs="Times New Roman"/>
          <w:b/>
          <w:sz w:val="28"/>
          <w:lang w:val="uk-UA"/>
        </w:rPr>
        <w:t>СІМДЕСЯТА</w:t>
      </w:r>
      <w:r>
        <w:rPr>
          <w:rFonts w:hint="default" w:ascii="Times New Roman" w:hAnsi="Times New Roman" w:cs="Times New Roman"/>
          <w:b/>
          <w:sz w:val="28"/>
        </w:rPr>
        <w:t xml:space="preserve"> СЕСІЯ </w:t>
      </w:r>
    </w:p>
    <w:p w14:paraId="237531CA">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 w:val="28"/>
          <w:lang w:val="uk-UA"/>
        </w:rPr>
      </w:pPr>
      <w:r>
        <w:rPr>
          <w:rFonts w:hint="default" w:ascii="Times New Roman" w:hAnsi="Times New Roman" w:cs="Times New Roman"/>
          <w:b/>
          <w:sz w:val="28"/>
        </w:rPr>
        <w:t>РІШЕННЯ</w:t>
      </w:r>
    </w:p>
    <w:p w14:paraId="53B27BE9">
      <w:pPr>
        <w:keepNext w:val="0"/>
        <w:keepLines w:val="0"/>
        <w:pageBreakBefore w:val="0"/>
        <w:widowControl/>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cs="Times New Roman"/>
          <w:b/>
          <w:szCs w:val="20"/>
        </w:rPr>
      </w:pPr>
      <w:r>
        <w:rPr>
          <w:rFonts w:hint="default" w:ascii="Times New Roman" w:hAnsi="Times New Roman" w:cs="Times New Roman"/>
          <w:b/>
        </w:rPr>
        <w:t>Попівка</w:t>
      </w:r>
    </w:p>
    <w:p w14:paraId="28833DB7">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0"/>
          <w:lang w:val="uk-UA"/>
        </w:rPr>
      </w:pPr>
    </w:p>
    <w:p w14:paraId="5040482D">
      <w:pPr>
        <w:keepNext w:val="0"/>
        <w:keepLines w:val="0"/>
        <w:pageBreakBefore w:val="0"/>
        <w:widowControl/>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sz w:val="20"/>
          <w:lang w:val="uk-UA"/>
        </w:rPr>
      </w:pPr>
    </w:p>
    <w:p w14:paraId="5F2C9D0A">
      <w:pPr>
        <w:keepNext w:val="0"/>
        <w:keepLines w:val="0"/>
        <w:pageBreakBefore w:val="0"/>
        <w:widowControl/>
        <w:tabs>
          <w:tab w:val="left" w:pos="405"/>
          <w:tab w:val="left" w:pos="855"/>
          <w:tab w:val="center" w:pos="4819"/>
        </w:tabs>
        <w:kinsoku/>
        <w:wordWrap/>
        <w:overflowPunct/>
        <w:topLinePunct w:val="0"/>
        <w:autoSpaceDE/>
        <w:autoSpaceDN/>
        <w:bidi w:val="0"/>
        <w:adjustRightInd/>
        <w:snapToGrid/>
        <w:spacing w:after="0" w:line="240" w:lineRule="auto"/>
        <w:ind w:right="0"/>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24.01.2025</w:t>
      </w:r>
    </w:p>
    <w:p w14:paraId="0F476D79">
      <w:pPr>
        <w:shd w:val="clear" w:color="auto" w:fill="FFFFFF"/>
        <w:rPr>
          <w:b/>
          <w:sz w:val="28"/>
          <w:szCs w:val="28"/>
          <w:lang w:val="uk-UA"/>
        </w:rPr>
      </w:pPr>
    </w:p>
    <w:p w14:paraId="42CE37C7">
      <w:pPr>
        <w:rPr>
          <w:b/>
          <w:sz w:val="28"/>
          <w:szCs w:val="28"/>
          <w:lang w:val="uk-UA"/>
        </w:rPr>
      </w:pPr>
      <w:r>
        <w:rPr>
          <w:b/>
          <w:sz w:val="28"/>
          <w:szCs w:val="28"/>
          <w:lang w:val="uk-UA"/>
        </w:rPr>
        <w:t xml:space="preserve">Про звіт старости Великосамбірського </w:t>
      </w:r>
    </w:p>
    <w:p w14:paraId="77B79230">
      <w:pPr>
        <w:rPr>
          <w:b/>
          <w:sz w:val="28"/>
          <w:szCs w:val="28"/>
          <w:lang w:val="uk-UA"/>
        </w:rPr>
      </w:pPr>
      <w:r>
        <w:rPr>
          <w:b/>
          <w:sz w:val="28"/>
          <w:szCs w:val="28"/>
          <w:lang w:val="uk-UA"/>
        </w:rPr>
        <w:t>старостинського округу за 202</w:t>
      </w:r>
      <w:r>
        <w:rPr>
          <w:rFonts w:hint="default"/>
          <w:b/>
          <w:sz w:val="28"/>
          <w:szCs w:val="28"/>
          <w:lang w:val="uk-UA"/>
        </w:rPr>
        <w:t>4</w:t>
      </w:r>
      <w:r>
        <w:rPr>
          <w:b/>
          <w:sz w:val="28"/>
          <w:szCs w:val="28"/>
          <w:lang w:val="uk-UA"/>
        </w:rPr>
        <w:t xml:space="preserve">  рік</w:t>
      </w:r>
    </w:p>
    <w:p w14:paraId="2BF2CBCD">
      <w:pPr>
        <w:rPr>
          <w:b/>
          <w:sz w:val="28"/>
          <w:szCs w:val="28"/>
          <w:lang w:val="uk-UA"/>
        </w:rPr>
      </w:pPr>
    </w:p>
    <w:p w14:paraId="2B020332">
      <w:pPr>
        <w:jc w:val="both"/>
        <w:rPr>
          <w:sz w:val="28"/>
          <w:szCs w:val="28"/>
          <w:lang w:val="uk-UA"/>
        </w:rPr>
      </w:pPr>
    </w:p>
    <w:p w14:paraId="43816FF8">
      <w:pPr>
        <w:jc w:val="both"/>
        <w:rPr>
          <w:sz w:val="28"/>
          <w:szCs w:val="28"/>
          <w:lang w:val="uk-UA"/>
        </w:rPr>
      </w:pPr>
      <w:r>
        <w:rPr>
          <w:sz w:val="28"/>
          <w:szCs w:val="28"/>
          <w:lang w:val="uk-UA"/>
        </w:rPr>
        <w:tab/>
      </w:r>
      <w:r>
        <w:rPr>
          <w:sz w:val="28"/>
          <w:szCs w:val="28"/>
          <w:lang w:val="uk-UA"/>
        </w:rPr>
        <w:t>Заслухавши та обговоривши звіт старости Великосамбірського старостинського округу Грищенко А.П.  за 202</w:t>
      </w:r>
      <w:r>
        <w:rPr>
          <w:rFonts w:hint="default"/>
          <w:sz w:val="28"/>
          <w:szCs w:val="28"/>
          <w:lang w:val="uk-UA"/>
        </w:rPr>
        <w:t>4</w:t>
      </w:r>
      <w:r>
        <w:rPr>
          <w:sz w:val="28"/>
          <w:szCs w:val="28"/>
          <w:lang w:val="uk-UA"/>
        </w:rPr>
        <w:t xml:space="preserve"> рік, керуючись пп.11 п.1 ст. 26 Закону України «Про місцеве самоврядування в Україні,</w:t>
      </w:r>
    </w:p>
    <w:p w14:paraId="49A95D82">
      <w:pPr>
        <w:jc w:val="both"/>
        <w:rPr>
          <w:sz w:val="28"/>
          <w:szCs w:val="28"/>
          <w:lang w:val="uk-UA"/>
        </w:rPr>
      </w:pPr>
      <w:r>
        <w:rPr>
          <w:sz w:val="28"/>
          <w:szCs w:val="28"/>
          <w:lang w:val="uk-UA"/>
        </w:rPr>
        <w:tab/>
      </w:r>
      <w:r>
        <w:rPr>
          <w:sz w:val="28"/>
          <w:szCs w:val="28"/>
          <w:lang w:val="uk-UA"/>
        </w:rPr>
        <w:t>сільська рада вирішила:</w:t>
      </w:r>
    </w:p>
    <w:p w14:paraId="5C54C34E">
      <w:pPr>
        <w:jc w:val="both"/>
        <w:rPr>
          <w:sz w:val="28"/>
          <w:szCs w:val="28"/>
          <w:lang w:val="uk-UA"/>
        </w:rPr>
      </w:pPr>
      <w:r>
        <w:rPr>
          <w:sz w:val="28"/>
          <w:szCs w:val="28"/>
          <w:lang w:val="uk-UA"/>
        </w:rPr>
        <w:tab/>
      </w:r>
      <w:r>
        <w:rPr>
          <w:sz w:val="28"/>
          <w:szCs w:val="28"/>
          <w:lang w:val="uk-UA"/>
        </w:rPr>
        <w:t>Звіт старости  Великосамбірського старостинського округу Антоніни ГРИЩЕНКО за 202</w:t>
      </w:r>
      <w:r>
        <w:rPr>
          <w:rFonts w:hint="default"/>
          <w:sz w:val="28"/>
          <w:szCs w:val="28"/>
          <w:lang w:val="uk-UA"/>
        </w:rPr>
        <w:t>4</w:t>
      </w:r>
      <w:r>
        <w:rPr>
          <w:sz w:val="28"/>
          <w:szCs w:val="28"/>
          <w:lang w:val="uk-UA"/>
        </w:rPr>
        <w:t xml:space="preserve">  рік  взяти до відома.</w:t>
      </w:r>
    </w:p>
    <w:p w14:paraId="6E8E86EA">
      <w:pPr>
        <w:pStyle w:val="5"/>
        <w:ind w:firstLine="708"/>
        <w:rPr>
          <w:szCs w:val="28"/>
        </w:rPr>
      </w:pPr>
    </w:p>
    <w:p w14:paraId="5CA5ED75">
      <w:pPr>
        <w:pStyle w:val="5"/>
        <w:ind w:firstLine="708"/>
        <w:rPr>
          <w:szCs w:val="28"/>
        </w:rPr>
      </w:pPr>
    </w:p>
    <w:p w14:paraId="33A3079F">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44C956C7">
      <w:pPr>
        <w:rPr>
          <w:sz w:val="28"/>
          <w:szCs w:val="28"/>
          <w:lang w:val="uk-UA"/>
        </w:rPr>
      </w:pPr>
    </w:p>
    <w:p w14:paraId="45E8DCD6">
      <w:pPr>
        <w:rPr>
          <w:sz w:val="28"/>
          <w:szCs w:val="28"/>
          <w:lang w:val="uk-UA"/>
        </w:rPr>
      </w:pPr>
    </w:p>
    <w:p w14:paraId="2DCC80BF">
      <w:pPr>
        <w:rPr>
          <w:sz w:val="20"/>
          <w:szCs w:val="20"/>
          <w:lang w:val="uk-UA"/>
        </w:rPr>
      </w:pPr>
    </w:p>
    <w:p w14:paraId="08E5451E">
      <w:pPr>
        <w:rPr>
          <w:sz w:val="20"/>
          <w:szCs w:val="20"/>
          <w:lang w:val="uk-UA"/>
        </w:rPr>
      </w:pPr>
    </w:p>
    <w:p w14:paraId="680F8F49">
      <w:pPr>
        <w:rPr>
          <w:sz w:val="20"/>
          <w:szCs w:val="20"/>
          <w:lang w:val="uk-UA"/>
        </w:rPr>
      </w:pPr>
    </w:p>
    <w:p w14:paraId="1162BD9E">
      <w:pPr>
        <w:rPr>
          <w:sz w:val="20"/>
          <w:szCs w:val="20"/>
          <w:lang w:val="uk-UA"/>
        </w:rPr>
      </w:pPr>
    </w:p>
    <w:p w14:paraId="3B924D29">
      <w:pPr>
        <w:rPr>
          <w:sz w:val="20"/>
          <w:szCs w:val="20"/>
          <w:lang w:val="uk-UA"/>
        </w:rPr>
      </w:pPr>
    </w:p>
    <w:p w14:paraId="4AF6ABC1">
      <w:pPr>
        <w:rPr>
          <w:sz w:val="20"/>
          <w:szCs w:val="20"/>
          <w:lang w:val="uk-UA"/>
        </w:rPr>
      </w:pPr>
    </w:p>
    <w:p w14:paraId="46ECB75E">
      <w:pPr>
        <w:rPr>
          <w:sz w:val="20"/>
          <w:szCs w:val="20"/>
          <w:lang w:val="uk-UA"/>
        </w:rPr>
      </w:pPr>
    </w:p>
    <w:p w14:paraId="4E4598AB">
      <w:pPr>
        <w:rPr>
          <w:sz w:val="20"/>
          <w:szCs w:val="20"/>
          <w:lang w:val="uk-UA"/>
        </w:rPr>
      </w:pPr>
    </w:p>
    <w:p w14:paraId="75771601">
      <w:pPr>
        <w:rPr>
          <w:sz w:val="20"/>
          <w:szCs w:val="20"/>
          <w:lang w:val="uk-UA"/>
        </w:rPr>
      </w:pPr>
    </w:p>
    <w:p w14:paraId="3940298E">
      <w:pPr>
        <w:rPr>
          <w:sz w:val="20"/>
          <w:szCs w:val="20"/>
          <w:lang w:val="uk-UA"/>
        </w:rPr>
      </w:pPr>
    </w:p>
    <w:p w14:paraId="20DB2958">
      <w:pPr>
        <w:rPr>
          <w:sz w:val="20"/>
          <w:szCs w:val="20"/>
          <w:lang w:val="uk-UA"/>
        </w:rPr>
      </w:pPr>
    </w:p>
    <w:p w14:paraId="3FBEBCE2">
      <w:pPr>
        <w:rPr>
          <w:sz w:val="20"/>
          <w:szCs w:val="20"/>
          <w:lang w:val="uk-UA"/>
        </w:rPr>
      </w:pPr>
    </w:p>
    <w:p w14:paraId="223FB44D">
      <w:pPr>
        <w:rPr>
          <w:sz w:val="20"/>
          <w:szCs w:val="20"/>
          <w:lang w:val="uk-UA"/>
        </w:rPr>
      </w:pPr>
    </w:p>
    <w:p w14:paraId="3A09A340">
      <w:pPr>
        <w:rPr>
          <w:sz w:val="20"/>
          <w:szCs w:val="20"/>
          <w:lang w:val="uk-UA"/>
        </w:rPr>
      </w:pPr>
    </w:p>
    <w:p w14:paraId="5F475371">
      <w:pPr>
        <w:rPr>
          <w:sz w:val="20"/>
          <w:szCs w:val="20"/>
          <w:lang w:val="uk-UA"/>
        </w:rPr>
      </w:pPr>
    </w:p>
    <w:p w14:paraId="36E7FD8F">
      <w:pPr>
        <w:rPr>
          <w:sz w:val="20"/>
          <w:szCs w:val="20"/>
          <w:lang w:val="uk-UA"/>
        </w:rPr>
      </w:pPr>
    </w:p>
    <w:p w14:paraId="6D32D629">
      <w:pPr>
        <w:rPr>
          <w:sz w:val="20"/>
          <w:szCs w:val="20"/>
          <w:lang w:val="uk-UA"/>
        </w:rPr>
      </w:pPr>
    </w:p>
    <w:p w14:paraId="10092E80">
      <w:pPr>
        <w:rPr>
          <w:sz w:val="20"/>
          <w:szCs w:val="20"/>
          <w:lang w:val="uk-UA"/>
        </w:rPr>
      </w:pPr>
    </w:p>
    <w:p w14:paraId="46080DEC">
      <w:pPr>
        <w:rPr>
          <w:sz w:val="20"/>
          <w:szCs w:val="20"/>
          <w:lang w:val="uk-UA"/>
        </w:rPr>
      </w:pPr>
    </w:p>
    <w:p w14:paraId="53624B30">
      <w:pPr>
        <w:rPr>
          <w:sz w:val="20"/>
          <w:szCs w:val="20"/>
          <w:lang w:val="uk-UA"/>
        </w:rPr>
      </w:pPr>
    </w:p>
    <w:p w14:paraId="3EAB65F6">
      <w:pPr>
        <w:rPr>
          <w:sz w:val="20"/>
          <w:szCs w:val="20"/>
          <w:lang w:val="uk-UA"/>
        </w:rPr>
      </w:pPr>
    </w:p>
    <w:p w14:paraId="6E43362A">
      <w:pPr>
        <w:rPr>
          <w:sz w:val="20"/>
          <w:szCs w:val="20"/>
          <w:lang w:val="uk-UA"/>
        </w:rPr>
      </w:pPr>
    </w:p>
    <w:p w14:paraId="2AA44809">
      <w:pPr>
        <w:rPr>
          <w:sz w:val="20"/>
          <w:szCs w:val="20"/>
          <w:lang w:val="uk-UA"/>
        </w:rPr>
      </w:pPr>
    </w:p>
    <w:p w14:paraId="24D01343">
      <w:pPr>
        <w:rPr>
          <w:sz w:val="20"/>
          <w:szCs w:val="20"/>
          <w:lang w:val="uk-UA"/>
        </w:rPr>
      </w:pPr>
    </w:p>
    <w:p w14:paraId="154E379E">
      <w:pPr>
        <w:rPr>
          <w:sz w:val="20"/>
          <w:szCs w:val="20"/>
          <w:lang w:val="uk-UA"/>
        </w:rPr>
      </w:pPr>
      <w:r>
        <w:rPr>
          <w:sz w:val="20"/>
          <w:szCs w:val="20"/>
          <w:lang w:val="uk-UA"/>
        </w:rPr>
        <w:t>Валентина МАЛІГОН</w:t>
      </w:r>
    </w:p>
    <w:p w14:paraId="1AB2B522">
      <w:pPr>
        <w:rPr>
          <w:sz w:val="20"/>
          <w:szCs w:val="20"/>
          <w:lang w:val="uk-UA"/>
        </w:rPr>
      </w:pPr>
      <w:r>
        <w:rPr>
          <w:sz w:val="20"/>
          <w:szCs w:val="20"/>
          <w:lang w:val="uk-UA"/>
        </w:rPr>
        <w:t>Надіслати: до протоколу – 1.</w:t>
      </w:r>
    </w:p>
    <w:p w14:paraId="07387FA3">
      <w:pPr>
        <w:jc w:val="center"/>
        <w:outlineLvl w:val="1"/>
        <w:rPr>
          <w:b/>
          <w:color w:val="auto"/>
          <w:sz w:val="28"/>
          <w:szCs w:val="28"/>
          <w:lang w:val="uk-UA"/>
        </w:rPr>
      </w:pPr>
      <w:r>
        <w:rPr>
          <w:b/>
          <w:color w:val="auto"/>
          <w:sz w:val="28"/>
          <w:szCs w:val="28"/>
          <w:lang w:val="uk-UA"/>
        </w:rPr>
        <w:t xml:space="preserve">Звіт </w:t>
      </w:r>
    </w:p>
    <w:p w14:paraId="45A8B880">
      <w:pPr>
        <w:jc w:val="center"/>
        <w:outlineLvl w:val="1"/>
        <w:rPr>
          <w:b/>
          <w:color w:val="auto"/>
          <w:sz w:val="28"/>
          <w:szCs w:val="28"/>
          <w:lang w:val="uk-UA"/>
        </w:rPr>
      </w:pPr>
      <w:r>
        <w:rPr>
          <w:b/>
          <w:color w:val="auto"/>
          <w:sz w:val="28"/>
          <w:szCs w:val="28"/>
          <w:lang w:val="uk-UA"/>
        </w:rPr>
        <w:t>старости Великосамбірського старостинського округу за 2024 рік</w:t>
      </w:r>
    </w:p>
    <w:p w14:paraId="4D74C715">
      <w:pPr>
        <w:jc w:val="center"/>
        <w:outlineLvl w:val="1"/>
        <w:rPr>
          <w:b/>
          <w:color w:val="auto"/>
          <w:sz w:val="28"/>
          <w:szCs w:val="28"/>
          <w:lang w:val="uk-UA"/>
        </w:rPr>
      </w:pPr>
    </w:p>
    <w:p w14:paraId="126E7D48">
      <w:pPr>
        <w:jc w:val="both"/>
        <w:rPr>
          <w:color w:val="auto"/>
          <w:sz w:val="28"/>
          <w:szCs w:val="28"/>
          <w:lang w:val="uk-UA"/>
        </w:rPr>
      </w:pPr>
      <w:r>
        <w:rPr>
          <w:color w:val="auto"/>
          <w:sz w:val="28"/>
          <w:szCs w:val="28"/>
          <w:lang w:val="uk-UA"/>
        </w:rPr>
        <w:t xml:space="preserve">         Я веду свою роботу в окрузі відповідно до Конституції України, Законів України «Про місцеве самоврядування в Україні», «Про службу в органах місцевого самоврядування», «Про запобігання корупції» та Положення про старост Попівської сільської ради.</w:t>
      </w:r>
    </w:p>
    <w:p w14:paraId="2F5F21E7">
      <w:pPr>
        <w:jc w:val="both"/>
        <w:rPr>
          <w:color w:val="auto"/>
          <w:sz w:val="28"/>
          <w:szCs w:val="28"/>
          <w:lang w:val="uk-UA"/>
        </w:rPr>
      </w:pPr>
      <w:r>
        <w:rPr>
          <w:color w:val="auto"/>
          <w:sz w:val="28"/>
          <w:szCs w:val="28"/>
          <w:lang w:val="uk-UA"/>
        </w:rPr>
        <w:t xml:space="preserve">          Великосамбірський старостинський округ був утворений згідно з рішенням Попівської сільської ради. До нього входять села: Великий Самбір та Броди.</w:t>
      </w:r>
    </w:p>
    <w:p w14:paraId="565C03DC">
      <w:pPr>
        <w:jc w:val="both"/>
        <w:rPr>
          <w:color w:val="auto"/>
          <w:sz w:val="28"/>
          <w:szCs w:val="28"/>
          <w:lang w:val="uk-UA"/>
        </w:rPr>
      </w:pPr>
      <w:r>
        <w:rPr>
          <w:color w:val="auto"/>
          <w:sz w:val="28"/>
          <w:szCs w:val="28"/>
          <w:lang w:val="uk-UA"/>
        </w:rPr>
        <w:t xml:space="preserve">          Звітний 2024 рік на посаді</w:t>
      </w:r>
      <w:r>
        <w:rPr>
          <w:color w:val="auto"/>
          <w:sz w:val="28"/>
          <w:szCs w:val="28"/>
        </w:rPr>
        <w:t> </w:t>
      </w:r>
      <w:r>
        <w:rPr>
          <w:color w:val="auto"/>
          <w:sz w:val="28"/>
          <w:szCs w:val="28"/>
          <w:lang w:val="uk-UA"/>
        </w:rPr>
        <w:t xml:space="preserve"> старости Великосамбірського старостинського округу пройшов у</w:t>
      </w:r>
      <w:r>
        <w:rPr>
          <w:color w:val="auto"/>
          <w:sz w:val="28"/>
          <w:szCs w:val="28"/>
        </w:rPr>
        <w:t> </w:t>
      </w:r>
      <w:r>
        <w:rPr>
          <w:color w:val="auto"/>
          <w:sz w:val="28"/>
          <w:szCs w:val="28"/>
          <w:lang w:val="uk-UA"/>
        </w:rPr>
        <w:t xml:space="preserve"> співпраці з депутатами ради, керівниками</w:t>
      </w:r>
      <w:r>
        <w:rPr>
          <w:color w:val="auto"/>
          <w:sz w:val="28"/>
          <w:szCs w:val="28"/>
        </w:rPr>
        <w:t> </w:t>
      </w:r>
      <w:r>
        <w:rPr>
          <w:color w:val="auto"/>
          <w:sz w:val="28"/>
          <w:szCs w:val="28"/>
          <w:lang w:val="uk-UA"/>
        </w:rPr>
        <w:t xml:space="preserve"> відділів сільської ради та населенням. Виконувала доручення Попівської сільської ради та її виконавчого комітету, Попівського сільського голови, забезпечувала надання інформації та виконувала інші обов’язки, визначені законодавством України в межах своїх повноважень.</w:t>
      </w:r>
    </w:p>
    <w:p w14:paraId="0B776B72">
      <w:pPr>
        <w:jc w:val="both"/>
        <w:rPr>
          <w:color w:val="auto"/>
          <w:sz w:val="28"/>
          <w:szCs w:val="28"/>
        </w:rPr>
      </w:pPr>
      <w:r>
        <w:rPr>
          <w:color w:val="auto"/>
          <w:sz w:val="28"/>
          <w:szCs w:val="28"/>
        </w:rPr>
        <w:t>  </w:t>
      </w:r>
      <w:r>
        <w:rPr>
          <w:color w:val="auto"/>
          <w:sz w:val="28"/>
          <w:szCs w:val="28"/>
          <w:lang w:val="uk-UA"/>
        </w:rPr>
        <w:t xml:space="preserve">   Я</w:t>
      </w:r>
      <w:r>
        <w:rPr>
          <w:color w:val="auto"/>
          <w:sz w:val="28"/>
          <w:szCs w:val="28"/>
        </w:rPr>
        <w:t xml:space="preserve">, як член виконавчого комітету </w:t>
      </w:r>
      <w:r>
        <w:rPr>
          <w:color w:val="auto"/>
          <w:sz w:val="28"/>
          <w:szCs w:val="28"/>
          <w:lang w:val="uk-UA"/>
        </w:rPr>
        <w:t>Попі</w:t>
      </w:r>
      <w:r>
        <w:rPr>
          <w:color w:val="auto"/>
          <w:sz w:val="28"/>
          <w:szCs w:val="28"/>
        </w:rPr>
        <w:t xml:space="preserve">вської  </w:t>
      </w:r>
      <w:r>
        <w:rPr>
          <w:color w:val="auto"/>
          <w:sz w:val="28"/>
          <w:szCs w:val="28"/>
          <w:lang w:val="uk-UA"/>
        </w:rPr>
        <w:t>сіль</w:t>
      </w:r>
      <w:r>
        <w:rPr>
          <w:color w:val="auto"/>
          <w:sz w:val="28"/>
          <w:szCs w:val="28"/>
        </w:rPr>
        <w:t xml:space="preserve">ської ради,  де представляю  інтереси жителів  свого старостинського округу, приймала участь у засіданнях виконавчого комітету. </w:t>
      </w:r>
    </w:p>
    <w:p w14:paraId="2D2F9CA1">
      <w:pPr>
        <w:jc w:val="both"/>
        <w:rPr>
          <w:color w:val="auto"/>
          <w:sz w:val="28"/>
          <w:szCs w:val="28"/>
        </w:rPr>
      </w:pPr>
      <w:r>
        <w:rPr>
          <w:color w:val="auto"/>
          <w:sz w:val="28"/>
          <w:szCs w:val="28"/>
        </w:rPr>
        <w:t xml:space="preserve">   </w:t>
      </w:r>
      <w:r>
        <w:rPr>
          <w:color w:val="auto"/>
          <w:sz w:val="28"/>
          <w:szCs w:val="28"/>
          <w:lang w:val="uk-UA"/>
        </w:rPr>
        <w:t xml:space="preserve">     </w:t>
      </w:r>
      <w:r>
        <w:rPr>
          <w:color w:val="auto"/>
          <w:sz w:val="28"/>
          <w:szCs w:val="28"/>
        </w:rPr>
        <w:t>Прийом  громадян здійснюється за місцем роботи в межах робочого часу згідно з графіком прийому громадян та у позаробочий час за місцем проживання жителів населених пунктів старостинського округу. Усім громадянам, які звертались на особистий прийом, надано необхідну інформацію, консультацію, перелік  необхідних документів, контактні телефони та адреси.</w:t>
      </w:r>
    </w:p>
    <w:p w14:paraId="63D10CF9">
      <w:pPr>
        <w:jc w:val="both"/>
        <w:rPr>
          <w:color w:val="auto"/>
          <w:sz w:val="28"/>
          <w:szCs w:val="28"/>
          <w:lang w:val="uk-UA"/>
        </w:rPr>
      </w:pPr>
      <w:r>
        <w:rPr>
          <w:color w:val="auto"/>
          <w:sz w:val="28"/>
          <w:szCs w:val="28"/>
          <w:lang w:val="uk-UA"/>
        </w:rPr>
        <w:t xml:space="preserve">           У Великосамбірському старостинському окрузі налічується </w:t>
      </w:r>
      <w:r>
        <w:rPr>
          <w:b/>
          <w:color w:val="auto"/>
          <w:sz w:val="28"/>
          <w:szCs w:val="28"/>
          <w:lang w:val="uk-UA"/>
        </w:rPr>
        <w:t xml:space="preserve">545 </w:t>
      </w:r>
      <w:r>
        <w:rPr>
          <w:color w:val="auto"/>
          <w:sz w:val="28"/>
          <w:szCs w:val="28"/>
          <w:lang w:val="uk-UA"/>
        </w:rPr>
        <w:t xml:space="preserve">домогосподарств, у яких зареєстровано </w:t>
      </w:r>
      <w:r>
        <w:rPr>
          <w:b/>
          <w:color w:val="auto"/>
          <w:sz w:val="28"/>
          <w:szCs w:val="28"/>
          <w:lang w:val="uk-UA"/>
        </w:rPr>
        <w:t>777</w:t>
      </w:r>
      <w:r>
        <w:rPr>
          <w:color w:val="auto"/>
          <w:sz w:val="28"/>
          <w:szCs w:val="28"/>
          <w:lang w:val="uk-UA"/>
        </w:rPr>
        <w:t xml:space="preserve"> осіб: у селі Великий Самбір – </w:t>
      </w:r>
      <w:r>
        <w:rPr>
          <w:b/>
          <w:color w:val="auto"/>
          <w:sz w:val="28"/>
          <w:szCs w:val="28"/>
          <w:lang w:val="uk-UA"/>
        </w:rPr>
        <w:t>776</w:t>
      </w:r>
      <w:r>
        <w:rPr>
          <w:color w:val="auto"/>
          <w:sz w:val="28"/>
          <w:szCs w:val="28"/>
          <w:lang w:val="uk-UA"/>
        </w:rPr>
        <w:t xml:space="preserve"> осіб,  з них дітей від 0 до 18 років – 113, осіб працездатного віку – 428,  старші 60 років – 234 особи; у селі Броди – </w:t>
      </w:r>
      <w:r>
        <w:rPr>
          <w:b/>
          <w:color w:val="auto"/>
          <w:sz w:val="28"/>
          <w:szCs w:val="28"/>
          <w:lang w:val="uk-UA"/>
        </w:rPr>
        <w:t>2</w:t>
      </w:r>
      <w:r>
        <w:rPr>
          <w:color w:val="auto"/>
          <w:sz w:val="28"/>
          <w:szCs w:val="28"/>
          <w:lang w:val="uk-UA"/>
        </w:rPr>
        <w:t xml:space="preserve"> особи старші 60 років. За 2024 рік померло 20 чоловік, народилось – 5. </w:t>
      </w:r>
      <w:r>
        <w:rPr>
          <w:color w:val="auto"/>
          <w:sz w:val="28"/>
          <w:szCs w:val="28"/>
        </w:rPr>
        <w:t>Також  на території округу  прожива</w:t>
      </w:r>
      <w:r>
        <w:rPr>
          <w:color w:val="auto"/>
          <w:sz w:val="28"/>
          <w:szCs w:val="28"/>
          <w:lang w:val="uk-UA"/>
        </w:rPr>
        <w:t>є</w:t>
      </w:r>
      <w:r>
        <w:rPr>
          <w:color w:val="auto"/>
          <w:sz w:val="28"/>
          <w:szCs w:val="28"/>
        </w:rPr>
        <w:t xml:space="preserve">  </w:t>
      </w:r>
      <w:r>
        <w:rPr>
          <w:color w:val="auto"/>
          <w:sz w:val="28"/>
          <w:szCs w:val="28"/>
          <w:lang w:val="uk-UA"/>
        </w:rPr>
        <w:t>8</w:t>
      </w:r>
      <w:r>
        <w:rPr>
          <w:color w:val="auto"/>
          <w:sz w:val="28"/>
          <w:szCs w:val="28"/>
        </w:rPr>
        <w:t xml:space="preserve"> внутрішньо переміщених осіб</w:t>
      </w:r>
      <w:r>
        <w:rPr>
          <w:color w:val="auto"/>
          <w:sz w:val="28"/>
          <w:szCs w:val="28"/>
          <w:lang w:val="uk-UA"/>
        </w:rPr>
        <w:t>.</w:t>
      </w:r>
    </w:p>
    <w:p w14:paraId="638F5E25">
      <w:pPr>
        <w:jc w:val="both"/>
        <w:rPr>
          <w:color w:val="auto"/>
          <w:sz w:val="28"/>
          <w:szCs w:val="28"/>
          <w:lang w:val="uk-UA"/>
        </w:rPr>
      </w:pPr>
      <w:r>
        <w:rPr>
          <w:color w:val="auto"/>
          <w:sz w:val="28"/>
          <w:szCs w:val="28"/>
          <w:lang w:val="uk-UA"/>
        </w:rPr>
        <w:t xml:space="preserve">           На території округу працює Великосам</w:t>
      </w:r>
      <w:bookmarkStart w:id="0" w:name="_GoBack"/>
      <w:bookmarkEnd w:id="0"/>
      <w:r>
        <w:rPr>
          <w:color w:val="auto"/>
          <w:sz w:val="28"/>
          <w:szCs w:val="28"/>
          <w:lang w:val="uk-UA"/>
        </w:rPr>
        <w:t xml:space="preserve">бірський заклад загальної середньої освіти І – ІІІ ступенів Попівської сільської ради, де навчаються 94 учнів та 14 дошкільнят, будинок культури,  шкільна  бібліотека, амбулаторія загальної практики сімейної медицини, відділення «Укрпошти». Також на території села працюють: ФГ «Радько», ФОП «Удод», ПСП»Мир», ТОВ «Садівник», ФГ «Синє небо», ТОВ «Вітчизна», ТОВ «БіоЛат». Торгівельне обслуговування населення здійснюється трьома магазинами змішаних товарів та один промисловий магазин. </w:t>
      </w:r>
    </w:p>
    <w:p w14:paraId="01CA2803">
      <w:pPr>
        <w:jc w:val="both"/>
        <w:rPr>
          <w:color w:val="auto"/>
          <w:sz w:val="28"/>
          <w:szCs w:val="28"/>
          <w:shd w:val="clear" w:color="auto" w:fill="FFFFFF"/>
          <w:lang w:val="uk-UA"/>
        </w:rPr>
      </w:pPr>
      <w:r>
        <w:rPr>
          <w:color w:val="auto"/>
          <w:sz w:val="28"/>
          <w:szCs w:val="28"/>
          <w:lang w:val="uk-UA"/>
        </w:rPr>
        <w:t xml:space="preserve">           У старостинському окрузі працює спеціаліст І категорії відділу ЦНАП Попівської сільської ради. Здійснюється  ведення реєстру територіальної громади: за 2024 рік було зареєстровано місце проживання – </w:t>
      </w:r>
      <w:r>
        <w:rPr>
          <w:b/>
          <w:bCs/>
          <w:color w:val="auto"/>
          <w:sz w:val="28"/>
          <w:szCs w:val="28"/>
          <w:lang w:val="uk-UA"/>
        </w:rPr>
        <w:t>14 </w:t>
      </w:r>
      <w:r>
        <w:rPr>
          <w:color w:val="auto"/>
          <w:sz w:val="28"/>
          <w:szCs w:val="28"/>
          <w:lang w:val="uk-UA"/>
        </w:rPr>
        <w:t>осіб, знято з реєстрації – </w:t>
      </w:r>
      <w:r>
        <w:rPr>
          <w:b/>
          <w:bCs/>
          <w:color w:val="auto"/>
          <w:sz w:val="28"/>
          <w:szCs w:val="28"/>
          <w:lang w:val="uk-UA"/>
        </w:rPr>
        <w:t>4 </w:t>
      </w:r>
      <w:r>
        <w:rPr>
          <w:color w:val="auto"/>
          <w:sz w:val="28"/>
          <w:szCs w:val="28"/>
          <w:lang w:val="uk-UA"/>
        </w:rPr>
        <w:t xml:space="preserve">особи. Надавалися адміністративні послуги по оформленню пільг, субсидій, допомог. Протягом звітного періоду субсидії на тверде паливо, скраплений газ та житлово-комунальні послуги оформлено 9 жителям, субсидії на житлово-комунальні послуги – 37 жителям, пільги сім’ї загиблого воїна, допомоги малозабезпеченим сім’ям, матерям-одиночкам, допомоги на догляд за 80-річними, допомога у зв’язку з вагітністю та пологами, допомога при народженні дитини, пакунок малюка – 48 жителям. </w:t>
      </w:r>
      <w:r>
        <w:rPr>
          <w:color w:val="auto"/>
          <w:sz w:val="28"/>
          <w:szCs w:val="28"/>
          <w:shd w:val="clear" w:color="auto" w:fill="FFFFFF"/>
        </w:rPr>
        <w:t>За  звітний  період  було видано 3</w:t>
      </w:r>
      <w:r>
        <w:rPr>
          <w:color w:val="auto"/>
          <w:sz w:val="28"/>
          <w:szCs w:val="28"/>
          <w:shd w:val="clear" w:color="auto" w:fill="FFFFFF"/>
          <w:lang w:val="uk-UA"/>
        </w:rPr>
        <w:t>7</w:t>
      </w:r>
      <w:r>
        <w:rPr>
          <w:color w:val="auto"/>
          <w:sz w:val="28"/>
          <w:szCs w:val="28"/>
          <w:shd w:val="clear" w:color="auto" w:fill="FFFFFF"/>
        </w:rPr>
        <w:t>7 довідок  різного характеру.</w:t>
      </w:r>
    </w:p>
    <w:p w14:paraId="3362224F">
      <w:pPr>
        <w:jc w:val="both"/>
        <w:rPr>
          <w:color w:val="auto"/>
          <w:sz w:val="28"/>
          <w:szCs w:val="28"/>
          <w:lang w:val="uk-UA"/>
        </w:rPr>
      </w:pPr>
      <w:r>
        <w:rPr>
          <w:color w:val="auto"/>
          <w:sz w:val="28"/>
          <w:szCs w:val="28"/>
        </w:rPr>
        <w:t>   </w:t>
      </w:r>
      <w:r>
        <w:rPr>
          <w:color w:val="auto"/>
          <w:sz w:val="28"/>
          <w:szCs w:val="28"/>
          <w:lang w:val="uk-UA"/>
        </w:rPr>
        <w:t xml:space="preserve">  За звітний період мною здійснювалися нотаріальні дії.</w:t>
      </w:r>
      <w:r>
        <w:rPr>
          <w:color w:val="auto"/>
          <w:sz w:val="28"/>
          <w:szCs w:val="28"/>
        </w:rPr>
        <w:t> </w:t>
      </w:r>
      <w:r>
        <w:rPr>
          <w:color w:val="auto"/>
          <w:sz w:val="28"/>
          <w:szCs w:val="28"/>
          <w:lang w:val="uk-UA"/>
        </w:rPr>
        <w:t xml:space="preserve"> Посвідчено 49 довіреністей , 18 заяви та 9 заповітів.</w:t>
      </w:r>
    </w:p>
    <w:p w14:paraId="0272A453">
      <w:pPr>
        <w:jc w:val="both"/>
        <w:rPr>
          <w:color w:val="auto"/>
          <w:sz w:val="28"/>
          <w:szCs w:val="28"/>
          <w:lang w:val="uk-UA"/>
        </w:rPr>
      </w:pPr>
      <w:r>
        <w:rPr>
          <w:color w:val="auto"/>
          <w:sz w:val="28"/>
          <w:szCs w:val="28"/>
          <w:lang w:val="uk-UA"/>
        </w:rPr>
        <w:t xml:space="preserve">        В старостинському окрузі здійснююється погосподарський облік, що необхідно для видачі довідок, надання статистичної інформації. Ведеться облік військовозобов’язаних, оповіщення військовозобов’язаних та призовників, складаються списки юнаків для приписки до призивної дільниці. Також ведеться облік всіх пільгових категорій, які проживають на території округу, подаються документи в управління соціального захисту населення для нарахування компенсацій на придбання твердого палива, скрапленого газу та використання електроенергії та ін. </w:t>
      </w:r>
    </w:p>
    <w:p w14:paraId="3A37EE0E">
      <w:pPr>
        <w:jc w:val="both"/>
        <w:rPr>
          <w:color w:val="auto"/>
          <w:sz w:val="28"/>
          <w:szCs w:val="28"/>
          <w:shd w:val="clear" w:color="auto" w:fill="FFFFFF"/>
          <w:lang w:val="uk-UA"/>
        </w:rPr>
      </w:pPr>
      <w:r>
        <w:rPr>
          <w:color w:val="auto"/>
          <w:sz w:val="28"/>
          <w:szCs w:val="28"/>
          <w:shd w:val="clear" w:color="auto" w:fill="FFFFFF"/>
        </w:rPr>
        <w:t xml:space="preserve">    </w:t>
      </w:r>
      <w:r>
        <w:rPr>
          <w:color w:val="auto"/>
          <w:sz w:val="28"/>
          <w:szCs w:val="28"/>
          <w:shd w:val="clear" w:color="auto" w:fill="FFFFFF"/>
          <w:lang w:val="uk-UA"/>
        </w:rPr>
        <w:t xml:space="preserve"> </w:t>
      </w:r>
      <w:r>
        <w:rPr>
          <w:color w:val="auto"/>
          <w:sz w:val="28"/>
          <w:szCs w:val="28"/>
          <w:shd w:val="clear" w:color="auto" w:fill="FFFFFF"/>
        </w:rPr>
        <w:t xml:space="preserve">Спільно з земельним відділом </w:t>
      </w:r>
      <w:r>
        <w:rPr>
          <w:color w:val="auto"/>
          <w:sz w:val="28"/>
          <w:szCs w:val="28"/>
          <w:shd w:val="clear" w:color="auto" w:fill="FFFFFF"/>
          <w:lang w:val="uk-UA"/>
        </w:rPr>
        <w:t>сіль</w:t>
      </w:r>
      <w:r>
        <w:rPr>
          <w:color w:val="auto"/>
          <w:sz w:val="28"/>
          <w:szCs w:val="28"/>
          <w:shd w:val="clear" w:color="auto" w:fill="FFFFFF"/>
        </w:rPr>
        <w:t>ської ради та  податковою службою було  налагоджено роботу щодо направлення повідомлень про сплату податку на землю платникам, що мають земельні ділянки на території старостинського округу. Наші пайовики кожного року від орендарів отримують орендну плату грішми та зерном.  Також було проведена робота по направленню  повідомлень  щодо сплати майнового податку нашими громадянами.</w:t>
      </w:r>
    </w:p>
    <w:p w14:paraId="5184EDFE">
      <w:pPr>
        <w:jc w:val="both"/>
        <w:rPr>
          <w:color w:val="auto"/>
          <w:sz w:val="28"/>
          <w:szCs w:val="28"/>
          <w:shd w:val="clear" w:color="auto" w:fill="FFFFFF"/>
          <w:lang w:val="uk-UA"/>
        </w:rPr>
      </w:pPr>
      <w:r>
        <w:rPr>
          <w:color w:val="auto"/>
          <w:sz w:val="28"/>
          <w:szCs w:val="28"/>
          <w:shd w:val="clear" w:color="auto" w:fill="FFFFFF"/>
          <w:lang w:val="uk-UA"/>
        </w:rPr>
        <w:t xml:space="preserve">         На території</w:t>
      </w:r>
      <w:r>
        <w:rPr>
          <w:color w:val="auto"/>
          <w:sz w:val="28"/>
          <w:szCs w:val="28"/>
          <w:shd w:val="clear" w:color="auto" w:fill="FFFFFF"/>
        </w:rPr>
        <w:t> </w:t>
      </w:r>
      <w:r>
        <w:rPr>
          <w:color w:val="auto"/>
          <w:sz w:val="28"/>
          <w:szCs w:val="28"/>
          <w:shd w:val="clear" w:color="auto" w:fill="FFFFFF"/>
          <w:lang w:val="uk-UA"/>
        </w:rPr>
        <w:t xml:space="preserve"> округу</w:t>
      </w:r>
      <w:r>
        <w:rPr>
          <w:color w:val="auto"/>
          <w:sz w:val="28"/>
          <w:szCs w:val="28"/>
          <w:shd w:val="clear" w:color="auto" w:fill="FFFFFF"/>
        </w:rPr>
        <w:t>  </w:t>
      </w:r>
      <w:r>
        <w:rPr>
          <w:color w:val="auto"/>
          <w:sz w:val="28"/>
          <w:szCs w:val="28"/>
          <w:shd w:val="clear" w:color="auto" w:fill="FFFFFF"/>
          <w:lang w:val="uk-UA"/>
        </w:rPr>
        <w:t xml:space="preserve"> працюють</w:t>
      </w:r>
      <w:r>
        <w:rPr>
          <w:color w:val="auto"/>
          <w:sz w:val="28"/>
          <w:szCs w:val="28"/>
          <w:shd w:val="clear" w:color="auto" w:fill="FFFFFF"/>
        </w:rPr>
        <w:t> </w:t>
      </w:r>
      <w:r>
        <w:rPr>
          <w:color w:val="auto"/>
          <w:sz w:val="28"/>
          <w:szCs w:val="28"/>
          <w:shd w:val="clear" w:color="auto" w:fill="FFFFFF"/>
          <w:lang w:val="uk-UA"/>
        </w:rPr>
        <w:t xml:space="preserve"> підприємства та</w:t>
      </w:r>
      <w:r>
        <w:rPr>
          <w:color w:val="auto"/>
          <w:sz w:val="28"/>
          <w:szCs w:val="28"/>
          <w:shd w:val="clear" w:color="auto" w:fill="FFFFFF"/>
        </w:rPr>
        <w:t> </w:t>
      </w:r>
      <w:r>
        <w:rPr>
          <w:color w:val="auto"/>
          <w:sz w:val="28"/>
          <w:szCs w:val="28"/>
          <w:shd w:val="clear" w:color="auto" w:fill="FFFFFF"/>
          <w:lang w:val="uk-UA"/>
        </w:rPr>
        <w:t xml:space="preserve"> підприємці, які всіляко допомагають у потребах громади,</w:t>
      </w:r>
      <w:r>
        <w:rPr>
          <w:color w:val="auto"/>
          <w:sz w:val="28"/>
          <w:szCs w:val="28"/>
          <w:shd w:val="clear" w:color="auto" w:fill="FFFFFF"/>
        </w:rPr>
        <w:t> </w:t>
      </w:r>
      <w:r>
        <w:rPr>
          <w:color w:val="auto"/>
          <w:sz w:val="28"/>
          <w:szCs w:val="28"/>
          <w:shd w:val="clear" w:color="auto" w:fill="FFFFFF"/>
          <w:lang w:val="uk-UA"/>
        </w:rPr>
        <w:t xml:space="preserve"> а</w:t>
      </w:r>
      <w:r>
        <w:rPr>
          <w:color w:val="auto"/>
          <w:sz w:val="28"/>
          <w:szCs w:val="28"/>
          <w:shd w:val="clear" w:color="auto" w:fill="FFFFFF"/>
        </w:rPr>
        <w:t> </w:t>
      </w:r>
      <w:r>
        <w:rPr>
          <w:color w:val="auto"/>
          <w:sz w:val="28"/>
          <w:szCs w:val="28"/>
          <w:shd w:val="clear" w:color="auto" w:fill="FFFFFF"/>
          <w:lang w:val="uk-UA"/>
        </w:rPr>
        <w:t xml:space="preserve"> також</w:t>
      </w:r>
      <w:r>
        <w:rPr>
          <w:color w:val="auto"/>
          <w:sz w:val="28"/>
          <w:szCs w:val="28"/>
          <w:shd w:val="clear" w:color="auto" w:fill="FFFFFF"/>
        </w:rPr>
        <w:t> </w:t>
      </w:r>
      <w:r>
        <w:rPr>
          <w:color w:val="auto"/>
          <w:sz w:val="28"/>
          <w:szCs w:val="28"/>
          <w:shd w:val="clear" w:color="auto" w:fill="FFFFFF"/>
          <w:lang w:val="uk-UA"/>
        </w:rPr>
        <w:t xml:space="preserve"> допомагають у придбанні подарунків для учнів та дошкільнят до свят.</w:t>
      </w:r>
    </w:p>
    <w:p w14:paraId="3279F719">
      <w:pPr>
        <w:jc w:val="both"/>
        <w:rPr>
          <w:color w:val="auto"/>
          <w:sz w:val="28"/>
          <w:szCs w:val="28"/>
          <w:lang w:val="uk-UA"/>
        </w:rPr>
      </w:pPr>
      <w:r>
        <w:rPr>
          <w:color w:val="auto"/>
          <w:sz w:val="28"/>
          <w:szCs w:val="28"/>
          <w:lang w:val="uk-UA"/>
        </w:rPr>
        <w:t xml:space="preserve">         Беру участь у здійсненні контролю за використанням об’єктів комунальної власності, розташованих на території старостинського округу, за станом благоустрою населених пунктів. Надаю пропозиції щодо ремонту доріг комунальної власності, благоустрою територій населених пунктів. В даний час особливо постає гостре питання по благогустрою території сіл. Дякуючи небайдужим мешканцям села, фермерським господарствам та підприємцям було проведено такі роботи: впорядковано території навколо адміністративної будівлі, навчального закладу, сільського Будинку культури, поштового відділення, магазинів, автобусних зупинках, біля амбулаторії, в центрі села і, по вулицях, де пролягають грунтові дороги. Допомогу у наведенні благоустрою сіл надають тимчасові робітники, які стоять на обліку у Центрі зайнятості. Вони займаються заготівлею дров, виготовляють окопні свічки, допомагають плести маскувальні сітки тощо.</w:t>
      </w:r>
    </w:p>
    <w:p w14:paraId="1928E233">
      <w:pPr>
        <w:jc w:val="both"/>
        <w:rPr>
          <w:color w:val="auto"/>
          <w:sz w:val="28"/>
          <w:szCs w:val="28"/>
          <w:lang w:val="uk-UA"/>
        </w:rPr>
      </w:pPr>
      <w:r>
        <w:rPr>
          <w:color w:val="auto"/>
          <w:sz w:val="28"/>
          <w:szCs w:val="28"/>
          <w:shd w:val="clear" w:color="auto" w:fill="FFFFFF"/>
          <w:lang w:val="uk-UA"/>
        </w:rPr>
        <w:t xml:space="preserve">         </w:t>
      </w:r>
      <w:r>
        <w:rPr>
          <w:color w:val="auto"/>
          <w:sz w:val="28"/>
          <w:szCs w:val="28"/>
          <w:shd w:val="clear" w:color="auto" w:fill="FFFFFF"/>
        </w:rPr>
        <w:t>Однією з найбільших проблем для нашого старостинського округу це є стан доріг комунальної власності. В 202</w:t>
      </w:r>
      <w:r>
        <w:rPr>
          <w:color w:val="auto"/>
          <w:sz w:val="28"/>
          <w:szCs w:val="28"/>
          <w:shd w:val="clear" w:color="auto" w:fill="FFFFFF"/>
          <w:lang w:val="uk-UA"/>
        </w:rPr>
        <w:t>4</w:t>
      </w:r>
      <w:r>
        <w:rPr>
          <w:color w:val="auto"/>
          <w:sz w:val="28"/>
          <w:szCs w:val="28"/>
          <w:shd w:val="clear" w:color="auto" w:fill="FFFFFF"/>
        </w:rPr>
        <w:t xml:space="preserve"> році  </w:t>
      </w:r>
      <w:r>
        <w:rPr>
          <w:color w:val="auto"/>
          <w:sz w:val="28"/>
          <w:szCs w:val="28"/>
          <w:shd w:val="clear" w:color="auto" w:fill="FFFFFF"/>
          <w:lang w:val="uk-UA"/>
        </w:rPr>
        <w:t>проводилась підсипка по деяких вулицях, але ці дороги потребують постійного впорядкування, підсипання</w:t>
      </w:r>
      <w:r>
        <w:rPr>
          <w:bCs/>
          <w:color w:val="auto"/>
          <w:sz w:val="28"/>
          <w:szCs w:val="28"/>
          <w:shd w:val="clear" w:color="auto" w:fill="FFFFFF"/>
        </w:rPr>
        <w:t xml:space="preserve"> та грейдерування</w:t>
      </w:r>
      <w:r>
        <w:rPr>
          <w:color w:val="auto"/>
          <w:sz w:val="28"/>
          <w:szCs w:val="28"/>
          <w:shd w:val="clear" w:color="auto" w:fill="FFFFFF"/>
        </w:rPr>
        <w:t xml:space="preserve">. Я, як староста неодноразово зверталася в Департамент дорожнього господарства з цією проблемою, на яку була дана відповідь з посиланням  на нестачу коштів та воєнний стан в країні. </w:t>
      </w:r>
      <w:r>
        <w:rPr>
          <w:color w:val="auto"/>
          <w:sz w:val="28"/>
          <w:szCs w:val="28"/>
          <w:lang w:val="uk-UA"/>
        </w:rPr>
        <w:t>Дякуючи місцевому ФГ «Удод» та ПСП «Мир» проведено висипку грунтових вулиць, а це: вул. Деркача, вул. Українська, пер. Шкільний, вул. Узлісок.</w:t>
      </w:r>
    </w:p>
    <w:p w14:paraId="054CFA50">
      <w:pPr>
        <w:jc w:val="both"/>
        <w:rPr>
          <w:color w:val="auto"/>
          <w:sz w:val="28"/>
          <w:szCs w:val="28"/>
          <w:lang w:val="uk-UA"/>
        </w:rPr>
      </w:pPr>
      <w:r>
        <w:rPr>
          <w:color w:val="auto"/>
          <w:sz w:val="28"/>
          <w:szCs w:val="28"/>
          <w:lang w:val="uk-UA"/>
        </w:rPr>
        <w:t xml:space="preserve">         ФГ «Удод» та ПСП «Мир» допомагали транспортом при вивезенні сміття біля навчального закладу, де проводився капітальний ремонт приміщення; </w:t>
      </w:r>
    </w:p>
    <w:p w14:paraId="26B37F78">
      <w:pPr>
        <w:jc w:val="both"/>
        <w:rPr>
          <w:color w:val="auto"/>
          <w:sz w:val="28"/>
          <w:szCs w:val="28"/>
          <w:lang w:val="uk-UA"/>
        </w:rPr>
      </w:pPr>
      <w:r>
        <w:rPr>
          <w:color w:val="auto"/>
          <w:sz w:val="28"/>
          <w:szCs w:val="28"/>
          <w:lang w:val="uk-UA"/>
        </w:rPr>
        <w:t xml:space="preserve">        - упорядковано клумби біля пам’ятників, біля адмінбудівлі сільської ради, навчального закладу, Будинку культури, в центрі села біля магазинів, висаджено квіти, постійно підтримувався належний стан та естетичний вигляд на вказаних ділянках;</w:t>
      </w:r>
    </w:p>
    <w:p w14:paraId="7F433F45">
      <w:pPr>
        <w:jc w:val="both"/>
        <w:rPr>
          <w:color w:val="auto"/>
          <w:sz w:val="28"/>
          <w:szCs w:val="28"/>
          <w:lang w:val="uk-UA"/>
        </w:rPr>
      </w:pPr>
      <w:r>
        <w:rPr>
          <w:color w:val="auto"/>
          <w:sz w:val="28"/>
          <w:szCs w:val="28"/>
          <w:lang w:val="uk-UA"/>
        </w:rPr>
        <w:t xml:space="preserve">       - організовано вивезення сміття з кладовищ та проведено прибирання територій на всіх кладовищах, розчищено чагарники за зупинкою в центрі села та біля адмінбудівлі сільської ради, вздовж центральної вулиці та біля ставка вирубано та вивезено паросль;</w:t>
      </w:r>
    </w:p>
    <w:p w14:paraId="34A8B729">
      <w:pPr>
        <w:jc w:val="both"/>
        <w:rPr>
          <w:color w:val="auto"/>
          <w:sz w:val="28"/>
          <w:szCs w:val="28"/>
          <w:lang w:val="uk-UA"/>
        </w:rPr>
      </w:pPr>
      <w:r>
        <w:rPr>
          <w:color w:val="auto"/>
          <w:sz w:val="28"/>
          <w:szCs w:val="28"/>
          <w:lang w:val="uk-UA"/>
        </w:rPr>
        <w:t xml:space="preserve">        - проводилось обстеження аварійних дерев та їх випилка;</w:t>
      </w:r>
    </w:p>
    <w:p w14:paraId="55DF372A">
      <w:pPr>
        <w:jc w:val="both"/>
        <w:rPr>
          <w:color w:val="auto"/>
          <w:sz w:val="28"/>
          <w:szCs w:val="28"/>
          <w:lang w:val="uk-UA"/>
        </w:rPr>
      </w:pPr>
      <w:r>
        <w:rPr>
          <w:color w:val="auto"/>
          <w:sz w:val="28"/>
          <w:szCs w:val="28"/>
          <w:lang w:val="uk-UA"/>
        </w:rPr>
        <w:t xml:space="preserve">        -для забезпечення благоустрою територій населених пунктів округу проводилось обкошування територій сіл, прибирання вулиць, прибирання стихійних сміттєзвалищ, території біля установ та організацій утримуються в належному стані, систематично проводиться впорядкування пам’ятних місць, територій біля подвір’їв  жителів сіл;</w:t>
      </w:r>
    </w:p>
    <w:p w14:paraId="46E751E7">
      <w:pPr>
        <w:jc w:val="both"/>
        <w:rPr>
          <w:color w:val="auto"/>
          <w:sz w:val="28"/>
          <w:szCs w:val="28"/>
          <w:lang w:val="uk-UA"/>
        </w:rPr>
      </w:pPr>
      <w:r>
        <w:rPr>
          <w:color w:val="auto"/>
          <w:sz w:val="28"/>
          <w:szCs w:val="28"/>
          <w:lang w:val="uk-UA"/>
        </w:rPr>
        <w:t xml:space="preserve">       - організовувалось подання податкових декларацій про майновий стан і доходи громадян за 2022 - 23 рік</w:t>
      </w:r>
    </w:p>
    <w:p w14:paraId="70E4D7F7">
      <w:pPr>
        <w:jc w:val="both"/>
        <w:rPr>
          <w:color w:val="auto"/>
          <w:sz w:val="28"/>
          <w:szCs w:val="28"/>
          <w:lang w:val="uk-UA"/>
        </w:rPr>
      </w:pPr>
      <w:r>
        <w:rPr>
          <w:color w:val="auto"/>
          <w:sz w:val="28"/>
          <w:szCs w:val="28"/>
          <w:lang w:val="uk-UA"/>
        </w:rPr>
        <w:t xml:space="preserve">       - 4 рази проводились збори жителів села Великий Самбір з приводу організації водозабезпечення, постійно ведуться роботи по  заміні  старих труб водогону. В минулому році була аварійна ситуація на водонапірній башні. За допомогою Попівської сільської ради, директора ПСП «Мир» Берднікова Г.В. та ФГ «Удод» Удода О.В. її відремонтували. Але ж це не на довго, тому в цьому році її край потрібно капітально відремонтувати. Сподіваємося на допомогу нам і в цьому році.</w:t>
      </w:r>
    </w:p>
    <w:p w14:paraId="379F6CE2">
      <w:pPr>
        <w:jc w:val="both"/>
        <w:rPr>
          <w:color w:val="auto"/>
          <w:sz w:val="28"/>
          <w:szCs w:val="28"/>
          <w:lang w:val="uk-UA"/>
        </w:rPr>
      </w:pPr>
      <w:r>
        <w:rPr>
          <w:color w:val="auto"/>
          <w:sz w:val="28"/>
          <w:szCs w:val="28"/>
          <w:lang w:val="uk-UA"/>
        </w:rPr>
        <w:t xml:space="preserve">       - налагоджено тісну позитивну співпрацю з поліцейськими офіцерами громади. Працівники поліції постійно реагують на виклики, завжди надають допомогу, допомагають в роботі;</w:t>
      </w:r>
    </w:p>
    <w:p w14:paraId="44AB99D8">
      <w:pPr>
        <w:jc w:val="both"/>
        <w:rPr>
          <w:color w:val="auto"/>
          <w:sz w:val="28"/>
          <w:szCs w:val="28"/>
          <w:lang w:val="uk-UA"/>
        </w:rPr>
      </w:pPr>
      <w:r>
        <w:rPr>
          <w:color w:val="auto"/>
          <w:sz w:val="28"/>
          <w:szCs w:val="28"/>
          <w:lang w:val="uk-UA"/>
        </w:rPr>
        <w:t xml:space="preserve">       - також спільно працюємо з нашою медициною. Хочу подякувати працівників медицини, які працюють в громаді і завжди надають допомогу у вирішенні проблемних питань;</w:t>
      </w:r>
    </w:p>
    <w:p w14:paraId="4D525E45">
      <w:pPr>
        <w:jc w:val="both"/>
        <w:rPr>
          <w:color w:val="auto"/>
          <w:sz w:val="28"/>
          <w:szCs w:val="28"/>
          <w:lang w:val="uk-UA"/>
        </w:rPr>
      </w:pPr>
      <w:r>
        <w:rPr>
          <w:color w:val="auto"/>
          <w:sz w:val="28"/>
          <w:szCs w:val="28"/>
          <w:lang w:val="uk-UA"/>
        </w:rPr>
        <w:tab/>
      </w:r>
      <w:r>
        <w:rPr>
          <w:color w:val="auto"/>
          <w:sz w:val="28"/>
          <w:szCs w:val="28"/>
          <w:lang w:val="uk-UA"/>
        </w:rPr>
        <w:t>- вдячна за співпрацю працівникам комунального закладу «Центр надання соціальних послуг», добросовісно виконують свою основну роботу по обслуговуванню населення. Жителі села задоволені роботою працівників установи і відзиваються тільки позитивно;</w:t>
      </w:r>
    </w:p>
    <w:p w14:paraId="04917D5C">
      <w:pPr>
        <w:jc w:val="both"/>
        <w:rPr>
          <w:color w:val="auto"/>
          <w:sz w:val="28"/>
          <w:szCs w:val="28"/>
          <w:lang w:val="uk-UA"/>
        </w:rPr>
      </w:pPr>
      <w:r>
        <w:rPr>
          <w:color w:val="auto"/>
          <w:sz w:val="28"/>
          <w:szCs w:val="28"/>
          <w:lang w:val="uk-UA"/>
        </w:rPr>
        <w:t xml:space="preserve">        - працівники сільського Будинку культури також ніколи не стоять осторонь, постійно допомагають в роботі та проведенні культурних традиційних заходів.</w:t>
      </w:r>
    </w:p>
    <w:p w14:paraId="53F33C17">
      <w:pPr>
        <w:jc w:val="both"/>
        <w:rPr>
          <w:color w:val="auto"/>
          <w:sz w:val="28"/>
          <w:szCs w:val="28"/>
          <w:lang w:val="uk-UA"/>
        </w:rPr>
      </w:pPr>
      <w:r>
        <w:rPr>
          <w:color w:val="auto"/>
          <w:sz w:val="28"/>
          <w:szCs w:val="28"/>
          <w:lang w:val="uk-UA"/>
        </w:rPr>
        <w:tab/>
      </w:r>
      <w:r>
        <w:rPr>
          <w:color w:val="auto"/>
          <w:sz w:val="28"/>
          <w:szCs w:val="28"/>
          <w:lang w:val="uk-UA"/>
        </w:rPr>
        <w:t>- особливе місце я хочу також відвести працівникам освіти: це люди, які постійно на зв’язку, з якими спільно працюємо, вирішуємо всі питання і, взагалі, це моя одна з найголовніших підтримок – директор Наталія Федорівна і ввесь педагогічний колектив;</w:t>
      </w:r>
    </w:p>
    <w:p w14:paraId="4F7D2CE5">
      <w:pPr>
        <w:jc w:val="both"/>
        <w:rPr>
          <w:color w:val="auto"/>
          <w:sz w:val="28"/>
          <w:szCs w:val="28"/>
          <w:lang w:val="uk-UA"/>
        </w:rPr>
      </w:pPr>
      <w:r>
        <w:rPr>
          <w:color w:val="auto"/>
          <w:sz w:val="28"/>
          <w:szCs w:val="28"/>
          <w:lang w:val="uk-UA"/>
        </w:rPr>
        <w:tab/>
      </w:r>
      <w:r>
        <w:rPr>
          <w:color w:val="auto"/>
          <w:sz w:val="28"/>
          <w:szCs w:val="28"/>
          <w:lang w:val="uk-UA"/>
        </w:rPr>
        <w:t>- також хочу наголосити на співпраці з відділом -служба у справах дітей.</w:t>
      </w:r>
    </w:p>
    <w:p w14:paraId="0F858EA4">
      <w:pPr>
        <w:jc w:val="both"/>
        <w:rPr>
          <w:color w:val="auto"/>
          <w:sz w:val="28"/>
          <w:szCs w:val="28"/>
          <w:lang w:val="uk-UA"/>
        </w:rPr>
      </w:pPr>
      <w:r>
        <w:rPr>
          <w:color w:val="auto"/>
          <w:sz w:val="28"/>
          <w:szCs w:val="28"/>
          <w:lang w:val="uk-UA"/>
        </w:rPr>
        <w:t xml:space="preserve">        Жителям села, які постраждали під час окупації села, надавалась і надається матеріальна допомога на відбудову житла; хворим надається допомога на лікування, ведеться постійний контроль за неблагонадійними сім</w:t>
      </w:r>
      <w:r>
        <w:rPr>
          <w:rFonts w:hint="default"/>
          <w:color w:val="auto"/>
          <w:sz w:val="28"/>
          <w:szCs w:val="28"/>
          <w:lang w:val="uk-UA"/>
        </w:rPr>
        <w:t>’</w:t>
      </w:r>
      <w:r>
        <w:rPr>
          <w:color w:val="auto"/>
          <w:sz w:val="28"/>
          <w:szCs w:val="28"/>
          <w:lang w:val="uk-UA"/>
        </w:rPr>
        <w:t>ями.</w:t>
      </w:r>
    </w:p>
    <w:p w14:paraId="7EC7E8FE">
      <w:pPr>
        <w:jc w:val="both"/>
        <w:rPr>
          <w:color w:val="auto"/>
          <w:sz w:val="28"/>
          <w:szCs w:val="28"/>
          <w:lang w:val="uk-UA"/>
        </w:rPr>
      </w:pPr>
      <w:r>
        <w:rPr>
          <w:color w:val="auto"/>
          <w:sz w:val="28"/>
          <w:szCs w:val="28"/>
          <w:lang w:val="uk-UA"/>
        </w:rPr>
        <w:t xml:space="preserve">         На території старостинського округу землі сільськогосподарського призначення обробляють ТОВ «БІО ЛАТ» та ТОВ «Вітчизна». Керівництво ТОВ «Вітчизна» та ПСП «Мир» надавали допомогу у оранці городів жителям села, завозу піску. Активну участь у роботі старостинського округу беруть ФГ «Радько» та ФОП «Удод», а також жителі села: Кравець І.А., Шевченко М.В. і інші. Особливу допомогу було надано ними  у наведенні благоустрою населеного пункту. Ними була надана техніка при випилюванні аварійних дерев на території села. </w:t>
      </w:r>
    </w:p>
    <w:p w14:paraId="5AB9D97F">
      <w:pPr>
        <w:jc w:val="both"/>
        <w:rPr>
          <w:color w:val="auto"/>
          <w:sz w:val="28"/>
          <w:szCs w:val="28"/>
          <w:lang w:val="uk-UA"/>
        </w:rPr>
      </w:pPr>
      <w:r>
        <w:rPr>
          <w:bCs/>
          <w:color w:val="auto"/>
          <w:sz w:val="28"/>
          <w:szCs w:val="28"/>
          <w:shd w:val="clear" w:color="auto" w:fill="FFFFFF"/>
          <w:lang w:val="uk-UA"/>
        </w:rPr>
        <w:t xml:space="preserve">          Маю надію, що тільки як настане мир, </w:t>
      </w:r>
      <w:r>
        <w:rPr>
          <w:bCs/>
          <w:color w:val="auto"/>
          <w:sz w:val="28"/>
          <w:szCs w:val="28"/>
          <w:shd w:val="clear" w:color="auto" w:fill="FFFFFF"/>
        </w:rPr>
        <w:t> </w:t>
      </w:r>
      <w:r>
        <w:rPr>
          <w:bCs/>
          <w:color w:val="auto"/>
          <w:sz w:val="28"/>
          <w:szCs w:val="28"/>
          <w:shd w:val="clear" w:color="auto" w:fill="FFFFFF"/>
          <w:lang w:val="uk-UA"/>
        </w:rPr>
        <w:t>спільними зусиллями керівництва сільської ради, небайдужих громадян, меценатів ми зможемо реалізувати всі наші плани.</w:t>
      </w:r>
    </w:p>
    <w:p w14:paraId="544A119A">
      <w:pPr>
        <w:jc w:val="both"/>
        <w:rPr>
          <w:color w:val="auto"/>
          <w:sz w:val="28"/>
          <w:szCs w:val="28"/>
        </w:rPr>
      </w:pPr>
      <w:r>
        <w:rPr>
          <w:bCs/>
          <w:color w:val="auto"/>
          <w:sz w:val="28"/>
          <w:szCs w:val="28"/>
          <w:shd w:val="clear" w:color="auto" w:fill="FFFFFF"/>
        </w:rPr>
        <w:t> </w:t>
      </w:r>
      <w:r>
        <w:rPr>
          <w:bCs/>
          <w:color w:val="auto"/>
          <w:sz w:val="28"/>
          <w:szCs w:val="28"/>
          <w:shd w:val="clear" w:color="auto" w:fill="FFFFFF"/>
          <w:lang w:val="uk-UA"/>
        </w:rPr>
        <w:t xml:space="preserve">      Найважливіше у своїй роботі вважаю взаєморозуміння</w:t>
      </w:r>
      <w:r>
        <w:rPr>
          <w:rFonts w:hint="default"/>
          <w:bCs/>
          <w:color w:val="auto"/>
          <w:sz w:val="28"/>
          <w:szCs w:val="28"/>
          <w:shd w:val="clear" w:color="auto" w:fill="FFFFFF"/>
          <w:lang w:val="uk-UA"/>
        </w:rPr>
        <w:t>,</w:t>
      </w:r>
      <w:r>
        <w:rPr>
          <w:bCs/>
          <w:color w:val="auto"/>
          <w:sz w:val="28"/>
          <w:szCs w:val="28"/>
          <w:shd w:val="clear" w:color="auto" w:fill="FFFFFF"/>
          <w:lang w:val="uk-UA"/>
        </w:rPr>
        <w:t xml:space="preserve"> с</w:t>
      </w:r>
      <w:r>
        <w:rPr>
          <w:bCs/>
          <w:color w:val="auto"/>
          <w:sz w:val="28"/>
          <w:szCs w:val="28"/>
          <w:shd w:val="clear" w:color="auto" w:fill="FFFFFF"/>
        </w:rPr>
        <w:t xml:space="preserve">півпрацю та довіру </w:t>
      </w:r>
      <w:r>
        <w:rPr>
          <w:bCs/>
          <w:color w:val="auto"/>
          <w:sz w:val="28"/>
          <w:szCs w:val="28"/>
          <w:shd w:val="clear" w:color="auto" w:fill="FFFFFF"/>
          <w:lang w:val="uk-UA"/>
        </w:rPr>
        <w:t xml:space="preserve"> </w:t>
      </w:r>
      <w:r>
        <w:rPr>
          <w:bCs/>
          <w:color w:val="auto"/>
          <w:sz w:val="28"/>
          <w:szCs w:val="28"/>
          <w:shd w:val="clear" w:color="auto" w:fill="FFFFFF"/>
        </w:rPr>
        <w:t xml:space="preserve">мешканців  </w:t>
      </w:r>
      <w:r>
        <w:rPr>
          <w:bCs/>
          <w:color w:val="auto"/>
          <w:sz w:val="28"/>
          <w:szCs w:val="28"/>
          <w:shd w:val="clear" w:color="auto" w:fill="FFFFFF"/>
          <w:lang w:val="uk-UA"/>
        </w:rPr>
        <w:t>Великосамбір</w:t>
      </w:r>
      <w:r>
        <w:rPr>
          <w:bCs/>
          <w:color w:val="auto"/>
          <w:sz w:val="28"/>
          <w:szCs w:val="28"/>
          <w:shd w:val="clear" w:color="auto" w:fill="FFFFFF"/>
        </w:rPr>
        <w:t>ського старостинського округу,  депутатів, членів виконавчого комітету, та тих</w:t>
      </w:r>
      <w:r>
        <w:rPr>
          <w:rFonts w:hint="default"/>
          <w:bCs/>
          <w:color w:val="auto"/>
          <w:sz w:val="28"/>
          <w:szCs w:val="28"/>
          <w:shd w:val="clear" w:color="auto" w:fill="FFFFFF"/>
          <w:lang w:val="uk-UA"/>
        </w:rPr>
        <w:t>,</w:t>
      </w:r>
      <w:r>
        <w:rPr>
          <w:bCs/>
          <w:color w:val="auto"/>
          <w:sz w:val="28"/>
          <w:szCs w:val="28"/>
          <w:shd w:val="clear" w:color="auto" w:fill="FFFFFF"/>
        </w:rPr>
        <w:t xml:space="preserve"> які не просто критикують, а вносять пропозиції з покращенням життя громади.</w:t>
      </w:r>
    </w:p>
    <w:p w14:paraId="7EF317D1">
      <w:pPr>
        <w:jc w:val="both"/>
        <w:rPr>
          <w:color w:val="auto"/>
          <w:sz w:val="28"/>
          <w:szCs w:val="28"/>
        </w:rPr>
      </w:pPr>
      <w:r>
        <w:rPr>
          <w:color w:val="auto"/>
          <w:sz w:val="28"/>
          <w:szCs w:val="28"/>
          <w:lang w:val="uk-UA"/>
        </w:rPr>
        <w:t xml:space="preserve">         Хочу подякувати за довіру, підтримку та співпрацю, керівникам господарств, керівництву громади, депутатам сільської ради. Вдячна всім, хто робить наш старостинський округ кращим.</w:t>
      </w:r>
      <w:r>
        <w:rPr>
          <w:bCs/>
          <w:color w:val="auto"/>
          <w:sz w:val="28"/>
          <w:szCs w:val="28"/>
          <w:shd w:val="clear" w:color="auto" w:fill="FFFFFF"/>
        </w:rPr>
        <w:t>Всім нам бажаю миру, здоров`я та ПЕРЕМОГИ.</w:t>
      </w:r>
    </w:p>
    <w:p w14:paraId="46D0EFBB">
      <w:pPr>
        <w:jc w:val="both"/>
        <w:rPr>
          <w:color w:val="auto"/>
          <w:sz w:val="28"/>
          <w:szCs w:val="28"/>
          <w:lang w:val="uk-UA"/>
        </w:rPr>
      </w:pPr>
    </w:p>
    <w:p w14:paraId="67866175">
      <w:pPr>
        <w:ind w:left="-426" w:firstLine="426"/>
        <w:jc w:val="both"/>
        <w:rPr>
          <w:sz w:val="28"/>
          <w:szCs w:val="28"/>
          <w:lang w:val="uk-UA"/>
        </w:rPr>
      </w:pPr>
    </w:p>
    <w:p w14:paraId="7A7CB8BB">
      <w:pPr>
        <w:ind w:left="-426" w:firstLine="426"/>
        <w:jc w:val="both"/>
        <w:rPr>
          <w:b/>
          <w:bCs/>
          <w:sz w:val="28"/>
          <w:szCs w:val="28"/>
          <w:lang w:val="uk-UA"/>
        </w:rPr>
      </w:pPr>
      <w:r>
        <w:rPr>
          <w:b/>
          <w:bCs/>
          <w:sz w:val="28"/>
          <w:szCs w:val="28"/>
          <w:lang w:val="uk-UA"/>
        </w:rPr>
        <w:t>Староста Великосамбірського</w:t>
      </w:r>
    </w:p>
    <w:p w14:paraId="480C9A2C">
      <w:pPr>
        <w:ind w:left="-426" w:firstLine="426"/>
        <w:jc w:val="both"/>
        <w:rPr>
          <w:b/>
          <w:bCs/>
          <w:sz w:val="28"/>
          <w:szCs w:val="28"/>
          <w:lang w:val="uk-UA"/>
        </w:rPr>
      </w:pPr>
      <w:r>
        <w:rPr>
          <w:b/>
          <w:bCs/>
          <w:sz w:val="28"/>
          <w:szCs w:val="28"/>
          <w:lang w:val="uk-UA"/>
        </w:rPr>
        <w:t xml:space="preserve">старостинського округу </w:t>
      </w:r>
      <w:r>
        <w:rPr>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b/>
          <w:bCs/>
          <w:sz w:val="28"/>
          <w:szCs w:val="28"/>
          <w:lang w:val="uk-UA"/>
        </w:rPr>
        <w:t>Антоніна ГРИЩЕНКО</w:t>
      </w:r>
    </w:p>
    <w:p w14:paraId="1DE143F1">
      <w:pPr>
        <w:rPr>
          <w:rFonts w:hint="default"/>
          <w:sz w:val="20"/>
          <w:szCs w:val="20"/>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F7"/>
    <w:rsid w:val="001376C9"/>
    <w:rsid w:val="00CC0CF7"/>
    <w:rsid w:val="00FE4645"/>
    <w:rsid w:val="0F8828EF"/>
    <w:rsid w:val="24425D82"/>
    <w:rsid w:val="24F45341"/>
    <w:rsid w:val="2CB55D18"/>
    <w:rsid w:val="3623703B"/>
    <w:rsid w:val="413B2299"/>
    <w:rsid w:val="54341A07"/>
    <w:rsid w:val="7034203D"/>
    <w:rsid w:val="79D62A71"/>
    <w:rsid w:val="7F354F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qFormat/>
    <w:uiPriority w:val="0"/>
    <w:pPr>
      <w:jc w:val="both"/>
    </w:pPr>
    <w:rPr>
      <w:sz w:val="28"/>
      <w:lang w:val="uk-UA"/>
    </w:rPr>
  </w:style>
  <w:style w:type="paragraph" w:styleId="6">
    <w:name w:val="Normal (Web)"/>
    <w:basedOn w:val="1"/>
    <w:unhideWhenUsed/>
    <w:qFormat/>
    <w:uiPriority w:val="0"/>
    <w:pPr>
      <w:spacing w:before="100" w:beforeAutospacing="1" w:after="100" w:afterAutospacing="1"/>
    </w:pPr>
    <w:rPr>
      <w:rFonts w:eastAsia="Calibri"/>
    </w:rPr>
  </w:style>
  <w:style w:type="paragraph" w:customStyle="1" w:styleId="7">
    <w:name w:val="Абзац списка1"/>
    <w:basedOn w:val="1"/>
    <w:semiHidden/>
    <w:qFormat/>
    <w:uiPriority w:val="0"/>
    <w:pPr>
      <w:spacing w:after="200" w:line="276" w:lineRule="auto"/>
      <w:ind w:left="720"/>
      <w:contextualSpacing/>
    </w:pPr>
    <w:rPr>
      <w:rFonts w:ascii="Calibri" w:hAnsi="Calibr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1511</Words>
  <Characters>8618</Characters>
  <Lines>71</Lines>
  <Paragraphs>20</Paragraphs>
  <TotalTime>11</TotalTime>
  <ScaleCrop>false</ScaleCrop>
  <LinksUpToDate>false</LinksUpToDate>
  <CharactersWithSpaces>10109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2024-02-15T14:20:00Z</dcterms:created>
  <dc:creator>Rada</dc:creator>
  <cp:lastModifiedBy>Галина Шкареда</cp:lastModifiedBy>
  <cp:lastPrinted>2025-01-22T12:52:00Z</cp:lastPrinted>
  <dcterms:modified xsi:type="dcterms:W3CDTF">2025-01-31T05:56:22Z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19182EC1CA11448F88D1CA23316E3030_13</vt:lpwstr>
  </property>
</Properties>
</file>