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B8D92">
      <w:pPr>
        <w:jc w:val="center"/>
        <w:rPr>
          <w:sz w:val="28"/>
          <w:szCs w:val="28"/>
          <w:lang w:val="uk-UA"/>
        </w:rPr>
      </w:pPr>
      <w:r>
        <w:rPr>
          <w:sz w:val="28"/>
          <w:szCs w:val="28"/>
          <w:lang w:val="uk-UA"/>
        </w:rPr>
        <w:drawing>
          <wp:anchor distT="0" distB="0" distL="114300" distR="114300" simplePos="0" relativeHeight="251659264" behindDoc="0" locked="1" layoutInCell="1" allowOverlap="1">
            <wp:simplePos x="0" y="0"/>
            <wp:positionH relativeFrom="column">
              <wp:posOffset>2790825</wp:posOffset>
            </wp:positionH>
            <wp:positionV relativeFrom="page">
              <wp:posOffset>399415</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6"/>
                    <a:stretch>
                      <a:fillRect/>
                    </a:stretch>
                  </pic:blipFill>
                  <pic:spPr>
                    <a:xfrm>
                      <a:off x="0" y="0"/>
                      <a:ext cx="518160" cy="666115"/>
                    </a:xfrm>
                    <a:prstGeom prst="rect">
                      <a:avLst/>
                    </a:prstGeom>
                    <a:noFill/>
                    <a:ln>
                      <a:noFill/>
                    </a:ln>
                  </pic:spPr>
                </pic:pic>
              </a:graphicData>
            </a:graphic>
          </wp:anchor>
        </w:drawing>
      </w:r>
      <w:r>
        <w:rPr>
          <w:rFonts w:hint="default"/>
          <w:sz w:val="28"/>
          <w:szCs w:val="28"/>
          <w:lang w:val="en-US"/>
        </w:rPr>
        <w:t>4</w:t>
      </w:r>
    </w:p>
    <w:p w14:paraId="53D3E20F">
      <w:pPr>
        <w:shd w:val="clear" w:color="auto" w:fill="FFFFFF"/>
        <w:jc w:val="right"/>
        <w:rPr>
          <w:rStyle w:val="4"/>
          <w:szCs w:val="28"/>
          <w:lang w:val="uk-UA"/>
        </w:rPr>
      </w:pPr>
    </w:p>
    <w:p w14:paraId="5BA8F556">
      <w:pPr>
        <w:shd w:val="clear" w:color="auto" w:fill="FFFFFF"/>
        <w:jc w:val="center"/>
        <w:rPr>
          <w:rStyle w:val="4"/>
          <w:sz w:val="28"/>
          <w:szCs w:val="28"/>
          <w:lang w:val="uk-UA"/>
        </w:rPr>
      </w:pPr>
      <w:r>
        <w:rPr>
          <w:rStyle w:val="4"/>
          <w:sz w:val="28"/>
          <w:szCs w:val="28"/>
          <w:lang w:val="uk-UA"/>
        </w:rPr>
        <w:t>ПОПІВСЬКА СІЛЬСЬКА РАДА</w:t>
      </w:r>
    </w:p>
    <w:p w14:paraId="5A6E53CA">
      <w:pPr>
        <w:shd w:val="clear" w:color="auto" w:fill="FFFFFF"/>
        <w:jc w:val="center"/>
        <w:rPr>
          <w:sz w:val="28"/>
          <w:szCs w:val="28"/>
          <w:lang w:val="uk-UA"/>
        </w:rPr>
      </w:pPr>
      <w:r>
        <w:rPr>
          <w:rStyle w:val="4"/>
          <w:sz w:val="28"/>
          <w:szCs w:val="28"/>
          <w:lang w:val="uk-UA"/>
        </w:rPr>
        <w:t>КОНОТОПСЬКОГО РАЙОНУ СУМСЬКОЇ ОБЛАСТІ</w:t>
      </w:r>
    </w:p>
    <w:p w14:paraId="504CD252">
      <w:pPr>
        <w:shd w:val="clear" w:color="auto" w:fill="FFFFFF"/>
        <w:jc w:val="center"/>
        <w:rPr>
          <w:sz w:val="28"/>
          <w:szCs w:val="28"/>
          <w:lang w:val="uk-UA"/>
        </w:rPr>
      </w:pPr>
      <w:r>
        <w:rPr>
          <w:rStyle w:val="4"/>
          <w:sz w:val="28"/>
          <w:szCs w:val="28"/>
          <w:lang w:val="uk-UA"/>
        </w:rPr>
        <w:t>ВОСЬМЕ СКЛИКАННЯ</w:t>
      </w:r>
    </w:p>
    <w:p w14:paraId="6CD5EC6D">
      <w:pPr>
        <w:shd w:val="clear" w:color="auto" w:fill="FFFFFF"/>
        <w:jc w:val="center"/>
        <w:rPr>
          <w:rFonts w:hint="default" w:ascii="Times New Roman" w:hAnsi="Times New Roman"/>
          <w:b/>
          <w:sz w:val="28"/>
          <w:szCs w:val="28"/>
          <w:lang w:val="uk-UA"/>
        </w:rPr>
      </w:pPr>
      <w:r>
        <w:rPr>
          <w:rFonts w:hint="default" w:ascii="Times New Roman" w:hAnsi="Times New Roman"/>
          <w:b/>
          <w:sz w:val="28"/>
          <w:szCs w:val="28"/>
          <w:lang w:val="uk-UA"/>
        </w:rPr>
        <w:t>СІМДЕСЯТА СЕСІЯ</w:t>
      </w:r>
    </w:p>
    <w:p w14:paraId="171B204A">
      <w:pPr>
        <w:shd w:val="clear" w:color="auto" w:fill="FFFFFF"/>
        <w:jc w:val="center"/>
        <w:rPr>
          <w:rFonts w:hint="default" w:ascii="Times New Roman" w:hAnsi="Times New Roman"/>
          <w:b/>
          <w:sz w:val="28"/>
          <w:szCs w:val="28"/>
          <w:lang w:val="uk-UA"/>
        </w:rPr>
      </w:pPr>
      <w:r>
        <w:rPr>
          <w:rFonts w:hint="default" w:ascii="Times New Roman" w:hAnsi="Times New Roman"/>
          <w:b/>
          <w:sz w:val="28"/>
          <w:szCs w:val="28"/>
          <w:lang w:val="uk-UA"/>
        </w:rPr>
        <w:t>РІШЕННЯ</w:t>
      </w:r>
    </w:p>
    <w:p w14:paraId="127AB138">
      <w:pPr>
        <w:shd w:val="clear" w:color="auto" w:fill="FFFFFF"/>
        <w:jc w:val="center"/>
        <w:rPr>
          <w:rFonts w:hint="default" w:ascii="Times New Roman" w:hAnsi="Times New Roman"/>
          <w:b/>
          <w:sz w:val="28"/>
          <w:szCs w:val="28"/>
          <w:lang w:val="uk-UA"/>
        </w:rPr>
      </w:pPr>
      <w:r>
        <w:rPr>
          <w:rFonts w:hint="default" w:ascii="Times New Roman" w:hAnsi="Times New Roman"/>
          <w:b/>
          <w:sz w:val="28"/>
          <w:szCs w:val="28"/>
          <w:lang w:val="uk-UA"/>
        </w:rPr>
        <w:t>Попівка</w:t>
      </w:r>
    </w:p>
    <w:p w14:paraId="269DEE74">
      <w:pPr>
        <w:shd w:val="clear" w:color="auto" w:fill="FFFFFF"/>
        <w:rPr>
          <w:rFonts w:hint="default" w:ascii="Times New Roman" w:hAnsi="Times New Roman"/>
          <w:b/>
          <w:sz w:val="28"/>
          <w:szCs w:val="28"/>
          <w:lang w:val="uk-UA"/>
        </w:rPr>
      </w:pPr>
    </w:p>
    <w:p w14:paraId="4CED070E">
      <w:pPr>
        <w:shd w:val="clear" w:color="auto" w:fill="FFFFFF"/>
        <w:rPr>
          <w:rFonts w:hint="default" w:ascii="Times New Roman" w:hAnsi="Times New Roman"/>
          <w:b/>
          <w:sz w:val="28"/>
          <w:szCs w:val="28"/>
          <w:lang w:val="uk-UA"/>
        </w:rPr>
      </w:pPr>
    </w:p>
    <w:p w14:paraId="6A632C65">
      <w:pPr>
        <w:shd w:val="clear" w:color="auto" w:fill="FFFFFF"/>
        <w:rPr>
          <w:rFonts w:hint="default" w:ascii="Times New Roman" w:hAnsi="Times New Roman"/>
          <w:b/>
          <w:sz w:val="28"/>
          <w:szCs w:val="28"/>
          <w:lang w:val="uk-UA"/>
        </w:rPr>
      </w:pPr>
      <w:r>
        <w:rPr>
          <w:rFonts w:hint="default" w:ascii="Times New Roman" w:hAnsi="Times New Roman"/>
          <w:b/>
          <w:sz w:val="28"/>
          <w:szCs w:val="28"/>
          <w:lang w:val="uk-UA"/>
        </w:rPr>
        <w:t>24.01.2025</w:t>
      </w:r>
    </w:p>
    <w:p w14:paraId="061DEC1E">
      <w:pPr>
        <w:shd w:val="clear" w:color="auto" w:fill="FFFFFF"/>
        <w:rPr>
          <w:rFonts w:hint="default" w:ascii="Times New Roman" w:hAnsi="Times New Roman"/>
          <w:b/>
          <w:sz w:val="28"/>
          <w:szCs w:val="28"/>
          <w:lang w:val="uk-UA"/>
        </w:rPr>
      </w:pPr>
    </w:p>
    <w:p w14:paraId="04DDCB30">
      <w:pPr>
        <w:rPr>
          <w:b/>
          <w:sz w:val="28"/>
          <w:szCs w:val="28"/>
          <w:lang w:val="uk-UA"/>
        </w:rPr>
      </w:pPr>
      <w:r>
        <w:rPr>
          <w:b/>
          <w:sz w:val="28"/>
          <w:szCs w:val="28"/>
          <w:lang w:val="uk-UA"/>
        </w:rPr>
        <w:t xml:space="preserve">Про звіт старости Шаповалівського </w:t>
      </w:r>
    </w:p>
    <w:p w14:paraId="05D5E3AC">
      <w:pPr>
        <w:rPr>
          <w:b/>
          <w:sz w:val="28"/>
          <w:szCs w:val="28"/>
          <w:lang w:val="uk-UA"/>
        </w:rPr>
      </w:pPr>
      <w:r>
        <w:rPr>
          <w:b/>
          <w:sz w:val="28"/>
          <w:szCs w:val="28"/>
          <w:lang w:val="uk-UA"/>
        </w:rPr>
        <w:t>старостинського округу  за  202</w:t>
      </w:r>
      <w:r>
        <w:rPr>
          <w:rFonts w:hint="default"/>
          <w:b/>
          <w:sz w:val="28"/>
          <w:szCs w:val="28"/>
          <w:lang w:val="uk-UA"/>
        </w:rPr>
        <w:t>4</w:t>
      </w:r>
      <w:r>
        <w:rPr>
          <w:b/>
          <w:sz w:val="28"/>
          <w:szCs w:val="28"/>
          <w:lang w:val="uk-UA"/>
        </w:rPr>
        <w:t xml:space="preserve"> рік</w:t>
      </w:r>
    </w:p>
    <w:p w14:paraId="056BF9B6">
      <w:pPr>
        <w:rPr>
          <w:b/>
          <w:sz w:val="28"/>
          <w:szCs w:val="28"/>
          <w:lang w:val="uk-UA"/>
        </w:rPr>
      </w:pPr>
    </w:p>
    <w:p w14:paraId="23BF04AE">
      <w:pPr>
        <w:jc w:val="both"/>
        <w:rPr>
          <w:sz w:val="28"/>
          <w:szCs w:val="28"/>
          <w:lang w:val="uk-UA"/>
        </w:rPr>
      </w:pPr>
    </w:p>
    <w:p w14:paraId="355133B7">
      <w:pPr>
        <w:jc w:val="both"/>
        <w:rPr>
          <w:sz w:val="28"/>
          <w:szCs w:val="28"/>
          <w:lang w:val="uk-UA"/>
        </w:rPr>
      </w:pPr>
      <w:r>
        <w:rPr>
          <w:sz w:val="28"/>
          <w:szCs w:val="28"/>
          <w:lang w:val="uk-UA"/>
        </w:rPr>
        <w:tab/>
      </w:r>
      <w:r>
        <w:rPr>
          <w:sz w:val="28"/>
          <w:szCs w:val="28"/>
          <w:lang w:val="uk-UA"/>
        </w:rPr>
        <w:t>Заслухавши та обговоривши звіт старости Шаповалівського старостинського округу Величко Т.Б.  за  202</w:t>
      </w:r>
      <w:r>
        <w:rPr>
          <w:rFonts w:hint="default"/>
          <w:sz w:val="28"/>
          <w:szCs w:val="28"/>
          <w:lang w:val="uk-UA"/>
        </w:rPr>
        <w:t>4</w:t>
      </w:r>
      <w:r>
        <w:rPr>
          <w:sz w:val="28"/>
          <w:szCs w:val="28"/>
          <w:lang w:val="uk-UA"/>
        </w:rPr>
        <w:t xml:space="preserve">  рік, керуючись пп.11 п.1 ст. 26 Закону України «Про місцеве самоврядування в Україні,</w:t>
      </w:r>
    </w:p>
    <w:p w14:paraId="591AEF3B">
      <w:pPr>
        <w:jc w:val="both"/>
        <w:rPr>
          <w:sz w:val="28"/>
          <w:szCs w:val="28"/>
          <w:lang w:val="uk-UA"/>
        </w:rPr>
      </w:pPr>
      <w:r>
        <w:rPr>
          <w:sz w:val="28"/>
          <w:szCs w:val="28"/>
          <w:lang w:val="uk-UA"/>
        </w:rPr>
        <w:tab/>
      </w:r>
      <w:r>
        <w:rPr>
          <w:sz w:val="28"/>
          <w:szCs w:val="28"/>
          <w:lang w:val="uk-UA"/>
        </w:rPr>
        <w:t>сільська рада вирішила:</w:t>
      </w:r>
    </w:p>
    <w:p w14:paraId="773246EF">
      <w:pPr>
        <w:jc w:val="both"/>
        <w:rPr>
          <w:sz w:val="28"/>
          <w:szCs w:val="28"/>
          <w:lang w:val="uk-UA"/>
        </w:rPr>
      </w:pPr>
      <w:r>
        <w:rPr>
          <w:sz w:val="28"/>
          <w:szCs w:val="28"/>
          <w:lang w:val="uk-UA"/>
        </w:rPr>
        <w:tab/>
      </w:r>
      <w:r>
        <w:rPr>
          <w:sz w:val="28"/>
          <w:szCs w:val="28"/>
          <w:lang w:val="uk-UA"/>
        </w:rPr>
        <w:t>Звіт старости Шаповалівського старостинського округу Тетяни ВЕЛИЧКО за  202</w:t>
      </w:r>
      <w:r>
        <w:rPr>
          <w:rFonts w:hint="default"/>
          <w:sz w:val="28"/>
          <w:szCs w:val="28"/>
          <w:lang w:val="uk-UA"/>
        </w:rPr>
        <w:t>4</w:t>
      </w:r>
      <w:r>
        <w:rPr>
          <w:sz w:val="28"/>
          <w:szCs w:val="28"/>
          <w:lang w:val="uk-UA"/>
        </w:rPr>
        <w:t xml:space="preserve">  рік  взяти до відома.</w:t>
      </w:r>
    </w:p>
    <w:p w14:paraId="6750EB62">
      <w:pPr>
        <w:pStyle w:val="6"/>
        <w:ind w:firstLine="708"/>
        <w:rPr>
          <w:szCs w:val="28"/>
        </w:rPr>
      </w:pPr>
    </w:p>
    <w:p w14:paraId="55D63CC5">
      <w:pPr>
        <w:pStyle w:val="6"/>
        <w:ind w:firstLine="708"/>
        <w:rPr>
          <w:szCs w:val="28"/>
        </w:rPr>
      </w:pPr>
    </w:p>
    <w:p w14:paraId="2D4132A2">
      <w:pPr>
        <w:pStyle w:val="6"/>
        <w:ind w:firstLine="708"/>
        <w:rPr>
          <w:szCs w:val="28"/>
        </w:rPr>
      </w:pPr>
    </w:p>
    <w:p w14:paraId="4251E4F5">
      <w:pPr>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14:paraId="12232E6A">
      <w:pPr>
        <w:rPr>
          <w:sz w:val="28"/>
          <w:szCs w:val="28"/>
          <w:lang w:val="uk-UA"/>
        </w:rPr>
      </w:pPr>
    </w:p>
    <w:p w14:paraId="2D15D3D4">
      <w:pPr>
        <w:rPr>
          <w:sz w:val="28"/>
          <w:szCs w:val="28"/>
          <w:lang w:val="uk-UA"/>
        </w:rPr>
      </w:pPr>
    </w:p>
    <w:p w14:paraId="5F23CBED">
      <w:pPr>
        <w:rPr>
          <w:sz w:val="20"/>
          <w:szCs w:val="20"/>
          <w:lang w:val="uk-UA"/>
        </w:rPr>
      </w:pPr>
    </w:p>
    <w:p w14:paraId="402FFC93">
      <w:pPr>
        <w:rPr>
          <w:sz w:val="20"/>
          <w:szCs w:val="20"/>
          <w:lang w:val="uk-UA"/>
        </w:rPr>
      </w:pPr>
    </w:p>
    <w:p w14:paraId="08C8755C">
      <w:pPr>
        <w:rPr>
          <w:sz w:val="20"/>
          <w:szCs w:val="20"/>
          <w:lang w:val="uk-UA"/>
        </w:rPr>
      </w:pPr>
    </w:p>
    <w:p w14:paraId="3FE00466">
      <w:pPr>
        <w:rPr>
          <w:sz w:val="20"/>
          <w:szCs w:val="20"/>
          <w:lang w:val="uk-UA"/>
        </w:rPr>
      </w:pPr>
    </w:p>
    <w:p w14:paraId="1AE7ECBE">
      <w:pPr>
        <w:rPr>
          <w:sz w:val="20"/>
          <w:szCs w:val="20"/>
          <w:lang w:val="uk-UA"/>
        </w:rPr>
      </w:pPr>
    </w:p>
    <w:p w14:paraId="44FD2D9C">
      <w:pPr>
        <w:rPr>
          <w:sz w:val="20"/>
          <w:szCs w:val="20"/>
          <w:lang w:val="uk-UA"/>
        </w:rPr>
      </w:pPr>
    </w:p>
    <w:p w14:paraId="3BE75058">
      <w:pPr>
        <w:rPr>
          <w:sz w:val="20"/>
          <w:szCs w:val="20"/>
          <w:lang w:val="uk-UA"/>
        </w:rPr>
      </w:pPr>
    </w:p>
    <w:p w14:paraId="612AC9E7">
      <w:pPr>
        <w:rPr>
          <w:sz w:val="20"/>
          <w:szCs w:val="20"/>
          <w:lang w:val="uk-UA"/>
        </w:rPr>
      </w:pPr>
    </w:p>
    <w:p w14:paraId="2FE138AB">
      <w:pPr>
        <w:rPr>
          <w:sz w:val="20"/>
          <w:szCs w:val="20"/>
          <w:lang w:val="uk-UA"/>
        </w:rPr>
      </w:pPr>
    </w:p>
    <w:p w14:paraId="2005BC2D">
      <w:pPr>
        <w:rPr>
          <w:sz w:val="20"/>
          <w:szCs w:val="20"/>
          <w:lang w:val="uk-UA"/>
        </w:rPr>
      </w:pPr>
    </w:p>
    <w:p w14:paraId="2234ADF0">
      <w:pPr>
        <w:rPr>
          <w:sz w:val="20"/>
          <w:szCs w:val="20"/>
          <w:lang w:val="uk-UA"/>
        </w:rPr>
      </w:pPr>
    </w:p>
    <w:p w14:paraId="50AA1835">
      <w:pPr>
        <w:rPr>
          <w:sz w:val="20"/>
          <w:szCs w:val="20"/>
          <w:lang w:val="uk-UA"/>
        </w:rPr>
      </w:pPr>
    </w:p>
    <w:p w14:paraId="6A388CEF">
      <w:pPr>
        <w:rPr>
          <w:sz w:val="20"/>
          <w:szCs w:val="20"/>
          <w:lang w:val="uk-UA"/>
        </w:rPr>
      </w:pPr>
    </w:p>
    <w:p w14:paraId="5B876EC5">
      <w:pPr>
        <w:rPr>
          <w:sz w:val="20"/>
          <w:szCs w:val="20"/>
          <w:lang w:val="uk-UA"/>
        </w:rPr>
      </w:pPr>
    </w:p>
    <w:p w14:paraId="6770F5D9">
      <w:pPr>
        <w:rPr>
          <w:sz w:val="20"/>
          <w:szCs w:val="20"/>
          <w:lang w:val="uk-UA"/>
        </w:rPr>
      </w:pPr>
    </w:p>
    <w:p w14:paraId="711C6A1B">
      <w:pPr>
        <w:rPr>
          <w:sz w:val="20"/>
          <w:szCs w:val="20"/>
          <w:lang w:val="uk-UA"/>
        </w:rPr>
      </w:pPr>
    </w:p>
    <w:p w14:paraId="027FB39C">
      <w:pPr>
        <w:rPr>
          <w:sz w:val="20"/>
          <w:szCs w:val="20"/>
          <w:lang w:val="uk-UA"/>
        </w:rPr>
      </w:pPr>
    </w:p>
    <w:p w14:paraId="312E69C8">
      <w:pPr>
        <w:rPr>
          <w:sz w:val="20"/>
          <w:szCs w:val="20"/>
          <w:lang w:val="uk-UA"/>
        </w:rPr>
      </w:pPr>
    </w:p>
    <w:p w14:paraId="6EC852AC">
      <w:pPr>
        <w:rPr>
          <w:sz w:val="20"/>
          <w:szCs w:val="20"/>
          <w:lang w:val="uk-UA"/>
        </w:rPr>
      </w:pPr>
    </w:p>
    <w:p w14:paraId="024AC2B9">
      <w:pPr>
        <w:rPr>
          <w:sz w:val="20"/>
          <w:szCs w:val="20"/>
          <w:lang w:val="uk-UA"/>
        </w:rPr>
      </w:pPr>
    </w:p>
    <w:p w14:paraId="4148C6E8">
      <w:pPr>
        <w:rPr>
          <w:sz w:val="20"/>
          <w:szCs w:val="20"/>
          <w:lang w:val="uk-UA"/>
        </w:rPr>
      </w:pPr>
    </w:p>
    <w:p w14:paraId="1CFA3E3E">
      <w:pPr>
        <w:rPr>
          <w:sz w:val="20"/>
          <w:szCs w:val="20"/>
          <w:lang w:val="uk-UA"/>
        </w:rPr>
      </w:pPr>
    </w:p>
    <w:p w14:paraId="2DFEF4E1">
      <w:pPr>
        <w:rPr>
          <w:sz w:val="20"/>
          <w:szCs w:val="20"/>
          <w:lang w:val="uk-UA"/>
        </w:rPr>
      </w:pPr>
      <w:r>
        <w:rPr>
          <w:sz w:val="20"/>
          <w:szCs w:val="20"/>
          <w:lang w:val="uk-UA"/>
        </w:rPr>
        <w:t>Валентина МАЛІГОН</w:t>
      </w:r>
    </w:p>
    <w:p w14:paraId="102F4ECB">
      <w:pPr>
        <w:rPr>
          <w:sz w:val="20"/>
          <w:szCs w:val="20"/>
          <w:lang w:val="uk-UA"/>
        </w:rPr>
      </w:pPr>
      <w:r>
        <w:rPr>
          <w:sz w:val="20"/>
          <w:szCs w:val="20"/>
          <w:lang w:val="uk-UA"/>
        </w:rPr>
        <w:t>Надіслати: до протоколу – 1.</w:t>
      </w:r>
    </w:p>
    <w:p w14:paraId="3D00405A">
      <w:pPr>
        <w:pStyle w:val="10"/>
        <w:spacing w:before="0" w:after="0"/>
        <w:rPr>
          <w:sz w:val="28"/>
          <w:szCs w:val="28"/>
        </w:rPr>
      </w:pPr>
      <w:r>
        <w:rPr>
          <w:sz w:val="28"/>
          <w:szCs w:val="28"/>
        </w:rPr>
        <w:t xml:space="preserve">Звіт </w:t>
      </w:r>
    </w:p>
    <w:p w14:paraId="326C2572">
      <w:pPr>
        <w:jc w:val="center"/>
        <w:outlineLvl w:val="1"/>
        <w:rPr>
          <w:b/>
          <w:sz w:val="28"/>
          <w:szCs w:val="28"/>
          <w:lang w:val="uk-UA"/>
        </w:rPr>
      </w:pPr>
      <w:r>
        <w:rPr>
          <w:b/>
          <w:sz w:val="28"/>
          <w:szCs w:val="28"/>
          <w:lang w:val="uk-UA"/>
        </w:rPr>
        <w:t xml:space="preserve">старости Шаповалівського старостинського округу </w:t>
      </w:r>
    </w:p>
    <w:p w14:paraId="0BAD54DF">
      <w:pPr>
        <w:jc w:val="center"/>
        <w:outlineLvl w:val="1"/>
        <w:rPr>
          <w:b/>
          <w:sz w:val="28"/>
          <w:szCs w:val="28"/>
          <w:lang w:val="uk-UA"/>
        </w:rPr>
      </w:pPr>
      <w:r>
        <w:rPr>
          <w:b/>
          <w:sz w:val="28"/>
          <w:szCs w:val="28"/>
          <w:lang w:val="uk-UA"/>
        </w:rPr>
        <w:t>про роботу у 2024 році</w:t>
      </w:r>
    </w:p>
    <w:p w14:paraId="21770408">
      <w:pPr>
        <w:pStyle w:val="8"/>
        <w:shd w:val="clear" w:color="auto" w:fill="FFFFFF"/>
        <w:spacing w:before="0" w:beforeAutospacing="0" w:after="0" w:afterAutospacing="0"/>
        <w:jc w:val="center"/>
        <w:rPr>
          <w:rFonts w:ascii="Arial" w:hAnsi="Arial" w:cs="Arial"/>
          <w:color w:val="333333"/>
          <w:sz w:val="21"/>
          <w:szCs w:val="21"/>
          <w:lang w:val="uk-UA"/>
        </w:rPr>
      </w:pPr>
    </w:p>
    <w:p w14:paraId="5998E73A">
      <w:pPr>
        <w:keepNext w:val="0"/>
        <w:keepLines w:val="0"/>
        <w:pageBreakBefore w:val="0"/>
        <w:widowControl/>
        <w:kinsoku/>
        <w:wordWrap/>
        <w:overflowPunct/>
        <w:topLinePunct w:val="0"/>
        <w:autoSpaceDE/>
        <w:autoSpaceDN/>
        <w:bidi w:val="0"/>
        <w:adjustRightInd/>
        <w:snapToGrid/>
        <w:spacing w:line="240" w:lineRule="auto"/>
        <w:jc w:val="both"/>
        <w:textAlignment w:val="auto"/>
        <w:rPr>
          <w:lang w:val="uk-UA"/>
        </w:rPr>
      </w:pPr>
      <w:r>
        <w:rPr>
          <w:sz w:val="28"/>
          <w:szCs w:val="28"/>
          <w:lang w:val="uk-UA"/>
        </w:rPr>
        <w:t xml:space="preserve">    </w:t>
      </w:r>
      <w:r>
        <w:rPr>
          <w:sz w:val="28"/>
          <w:szCs w:val="28"/>
          <w:lang w:val="uk-UA"/>
        </w:rPr>
        <w:tab/>
      </w:r>
      <w:r>
        <w:rPr>
          <w:sz w:val="28"/>
          <w:szCs w:val="28"/>
          <w:lang w:val="uk-UA"/>
        </w:rPr>
        <w:t>Відповідно до ст.54 Закону України «Про місцеве самоврядування в Україні» звітую про свою роботу у 2024 році. Я веду свою роботу на окрузі відповідно до Конституції України, Законів України «Про місцеве самоврядування в Україні», «Про службу в органах місцевого самоврядування», «Про запобігання</w:t>
      </w:r>
      <w:r>
        <w:rPr>
          <w:color w:val="1D1D1B"/>
          <w:sz w:val="28"/>
          <w:szCs w:val="28"/>
          <w:lang w:val="uk-UA"/>
        </w:rPr>
        <w:t xml:space="preserve"> корупції» та Положення про старост Попівської сільської ради.</w:t>
      </w:r>
      <w:r>
        <w:t xml:space="preserve">     </w:t>
      </w:r>
      <w:r>
        <w:rPr>
          <w:lang w:val="uk-UA"/>
        </w:rPr>
        <w:t xml:space="preserve"> </w:t>
      </w:r>
      <w:r>
        <w:t>    </w:t>
      </w:r>
      <w:r>
        <w:rPr>
          <w:lang w:val="uk-UA"/>
        </w:rPr>
        <w:t xml:space="preserve"> </w:t>
      </w:r>
    </w:p>
    <w:p w14:paraId="17C6EF17">
      <w:pPr>
        <w:keepNext w:val="0"/>
        <w:keepLines w:val="0"/>
        <w:pageBreakBefore w:val="0"/>
        <w:widowControl/>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xml:space="preserve">Звітний 2024 рік на посаді  старости Шаповалівського старостинського округу пройшов у  співпраці з депутатами ради, керівництвом громади, керівниками  відділів сільської ради, з КЗ «Центр надання соціальних послуг», КЗ «Відділ дозвілля, культури та спорту»,  поліцейським офіцером громади, населенням та роботодавцями. Виконувала доручення Попівської сільської ради та її виконавчого комітету, Попівського сільського голови, забезпечувала надання інформації та виконувала інші обов’язки, визначені законодавством України в межах своїх повноважень. Приймала участь у засіданнях виконавчого комітету, як член виконкому комітету Попівської  сільської ради,  де представляю  інтереси жителів  свого старостинського округу. </w:t>
      </w:r>
    </w:p>
    <w:p w14:paraId="3656A832">
      <w:pPr>
        <w:keepNext w:val="0"/>
        <w:keepLines w:val="0"/>
        <w:pageBreakBefore w:val="0"/>
        <w:widowControl/>
        <w:kinsoku/>
        <w:wordWrap/>
        <w:overflowPunct/>
        <w:topLinePunct w:val="0"/>
        <w:autoSpaceDE/>
        <w:autoSpaceDN/>
        <w:bidi w:val="0"/>
        <w:adjustRightInd/>
        <w:snapToGrid/>
        <w:spacing w:line="240" w:lineRule="auto"/>
        <w:jc w:val="both"/>
        <w:textAlignment w:val="auto"/>
        <w:rPr>
          <w:b/>
          <w:sz w:val="28"/>
          <w:szCs w:val="28"/>
          <w:lang w:val="uk-UA"/>
        </w:rPr>
      </w:pPr>
      <w:r>
        <w:rPr>
          <w:lang w:val="uk-UA"/>
        </w:rPr>
        <w:t xml:space="preserve"> </w:t>
      </w:r>
      <w:r>
        <w:rPr>
          <w:lang w:val="uk-UA"/>
        </w:rPr>
        <w:tab/>
      </w:r>
      <w:r>
        <w:rPr>
          <w:sz w:val="28"/>
          <w:szCs w:val="28"/>
          <w:lang w:val="uk-UA"/>
        </w:rPr>
        <w:t xml:space="preserve">До Шаповалівського старостинського округу відносяться два села – Шаповалівка та Привокзальне. Загальна кількість зареєстрованого населення </w:t>
      </w:r>
      <w:r>
        <w:rPr>
          <w:b/>
          <w:sz w:val="28"/>
          <w:szCs w:val="28"/>
          <w:lang w:val="uk-UA"/>
        </w:rPr>
        <w:t>1159</w:t>
      </w:r>
      <w:r>
        <w:rPr>
          <w:sz w:val="28"/>
          <w:szCs w:val="28"/>
          <w:lang w:val="uk-UA"/>
        </w:rPr>
        <w:t xml:space="preserve"> осіб (у порівнянні з минулим роком зменшилась на 24 особи): у селі Привокзальне – </w:t>
      </w:r>
      <w:r>
        <w:rPr>
          <w:b/>
          <w:sz w:val="28"/>
          <w:szCs w:val="28"/>
          <w:lang w:val="uk-UA"/>
        </w:rPr>
        <w:t>556</w:t>
      </w:r>
      <w:r>
        <w:rPr>
          <w:sz w:val="28"/>
          <w:szCs w:val="28"/>
          <w:lang w:val="uk-UA"/>
        </w:rPr>
        <w:t xml:space="preserve"> осіб,  з них дітей від 0 до 17 років –83, осіб працездатного віку – 280,  старші 60 років – 183; у селі Шаповалівка – </w:t>
      </w:r>
      <w:r>
        <w:rPr>
          <w:b/>
          <w:sz w:val="28"/>
          <w:szCs w:val="28"/>
          <w:lang w:val="uk-UA"/>
        </w:rPr>
        <w:t xml:space="preserve">603   </w:t>
      </w:r>
      <w:r>
        <w:rPr>
          <w:sz w:val="28"/>
          <w:szCs w:val="28"/>
          <w:lang w:val="uk-UA"/>
        </w:rPr>
        <w:t xml:space="preserve">осіб,  з них дітей від 0 до 17 років – 87, осіб працездатного віку – 301,  старші 60 років – 193. Кількість фактично проживаючого населення – 1010 осіб.  За 2024 рік померло </w:t>
      </w:r>
      <w:r>
        <w:rPr>
          <w:b/>
          <w:sz w:val="28"/>
          <w:szCs w:val="28"/>
          <w:lang w:val="uk-UA"/>
        </w:rPr>
        <w:t>19</w:t>
      </w:r>
      <w:r>
        <w:rPr>
          <w:sz w:val="28"/>
          <w:szCs w:val="28"/>
          <w:lang w:val="uk-UA"/>
        </w:rPr>
        <w:t xml:space="preserve"> осіб, народилось – </w:t>
      </w:r>
      <w:r>
        <w:rPr>
          <w:b/>
          <w:sz w:val="28"/>
          <w:szCs w:val="28"/>
          <w:lang w:val="uk-UA"/>
        </w:rPr>
        <w:t>3</w:t>
      </w:r>
      <w:r>
        <w:rPr>
          <w:sz w:val="28"/>
          <w:szCs w:val="28"/>
          <w:lang w:val="uk-UA"/>
        </w:rPr>
        <w:t>.</w:t>
      </w:r>
    </w:p>
    <w:p w14:paraId="7DCA8BF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xml:space="preserve">На території округу проживають: 8 багатодітних сімей; 4 сім’ї, які опинилися у складній життєвій ситуації; 17 малозабезпечених родин, 2 сім’ї загиблих військовослужбовців, проживають 15 внутрішньо переміщених осіб, з них 3 дітей. Соціальним працівником обслуговується  5  одиноких пристарілих людей, які потребують стороннього догляду (4 в Шаповалівці та 1 в Привокзальному).  </w:t>
      </w:r>
    </w:p>
    <w:p w14:paraId="278FD92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В селі Шаповалівка працюють:</w:t>
      </w:r>
    </w:p>
    <w:p w14:paraId="65D2421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xml:space="preserve">- Шаповалівська філія Соснівського освітнього комплексу «ліцей – заклад дошкільної освіти імені Анатолія Шульги» Попівської сільської ради, де навчаються </w:t>
      </w:r>
      <w:r>
        <w:rPr>
          <w:b/>
          <w:sz w:val="28"/>
          <w:szCs w:val="28"/>
          <w:lang w:val="uk-UA"/>
        </w:rPr>
        <w:t>27</w:t>
      </w:r>
      <w:r>
        <w:rPr>
          <w:sz w:val="28"/>
          <w:szCs w:val="28"/>
          <w:lang w:val="uk-UA"/>
        </w:rPr>
        <w:t xml:space="preserve"> учнів та </w:t>
      </w:r>
      <w:r>
        <w:rPr>
          <w:b/>
          <w:sz w:val="28"/>
          <w:szCs w:val="28"/>
          <w:lang w:val="uk-UA"/>
        </w:rPr>
        <w:t xml:space="preserve">8 </w:t>
      </w:r>
      <w:r>
        <w:rPr>
          <w:sz w:val="28"/>
          <w:szCs w:val="28"/>
          <w:lang w:val="uk-UA"/>
        </w:rPr>
        <w:t>дошкільнят;</w:t>
      </w:r>
    </w:p>
    <w:p w14:paraId="63598CF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сільський Будинок культури;</w:t>
      </w:r>
    </w:p>
    <w:p w14:paraId="7026752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сільська бібліотека;</w:t>
      </w:r>
    </w:p>
    <w:p w14:paraId="30D9187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фельдшерсько-акушерський пункт.</w:t>
      </w:r>
    </w:p>
    <w:p w14:paraId="62D5A3B6">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sz w:val="28"/>
          <w:szCs w:val="28"/>
          <w:lang w:val="uk-UA"/>
        </w:rPr>
      </w:pPr>
      <w:r>
        <w:rPr>
          <w:sz w:val="28"/>
          <w:szCs w:val="28"/>
          <w:lang w:val="uk-UA"/>
        </w:rPr>
        <w:t>На території села Шаповалівка знаходяться дві каплиці та пам’ятник Шаблі приурочені Конотопській битві 1659 року, погруддя гетьмана Івана Виговського, пам’ятний хрест присвячений захисникам незалежності України.</w:t>
      </w:r>
    </w:p>
    <w:p w14:paraId="55B52D74">
      <w:pPr>
        <w:keepNext w:val="0"/>
        <w:keepLines w:val="0"/>
        <w:pageBreakBefore w:val="0"/>
        <w:widowControl/>
        <w:kinsoku/>
        <w:wordWrap/>
        <w:overflowPunct/>
        <w:topLinePunct w:val="0"/>
        <w:autoSpaceDE/>
        <w:autoSpaceDN/>
        <w:bidi w:val="0"/>
        <w:adjustRightInd/>
        <w:snapToGrid/>
        <w:spacing w:line="240" w:lineRule="auto"/>
        <w:ind w:firstLine="708"/>
        <w:textAlignment w:val="auto"/>
        <w:rPr>
          <w:sz w:val="28"/>
          <w:szCs w:val="28"/>
          <w:lang w:val="uk-UA"/>
        </w:rPr>
      </w:pPr>
      <w:r>
        <w:rPr>
          <w:sz w:val="28"/>
          <w:szCs w:val="28"/>
          <w:lang w:val="uk-UA"/>
        </w:rPr>
        <w:t>В селі Привокзальне знаходиться сільська бібліотека та фельдшерський пункт.</w:t>
      </w:r>
    </w:p>
    <w:p w14:paraId="2927FEB5">
      <w:pPr>
        <w:keepNext w:val="0"/>
        <w:keepLines w:val="0"/>
        <w:pageBreakBefore w:val="0"/>
        <w:widowControl/>
        <w:kinsoku/>
        <w:wordWrap/>
        <w:overflowPunct/>
        <w:topLinePunct w:val="0"/>
        <w:autoSpaceDE/>
        <w:autoSpaceDN/>
        <w:bidi w:val="0"/>
        <w:adjustRightInd/>
        <w:snapToGrid/>
        <w:spacing w:line="240" w:lineRule="auto"/>
        <w:ind w:firstLine="708"/>
        <w:textAlignment w:val="auto"/>
        <w:rPr>
          <w:sz w:val="28"/>
          <w:szCs w:val="28"/>
          <w:lang w:val="uk-UA"/>
        </w:rPr>
      </w:pPr>
      <w:r>
        <w:rPr>
          <w:sz w:val="28"/>
          <w:szCs w:val="28"/>
          <w:lang w:val="uk-UA"/>
        </w:rPr>
        <w:t>На території старостинського округу працюють сільськогосподарські підприємства: ТОВ «БіоЛат», ТОВ «Секторагрокон», ТОВ «Ерідон», ТОВ «Вітчизна», станція наповнювання киснем, підстанція «Конотоп» Сумських МЕМ.</w:t>
      </w:r>
    </w:p>
    <w:p w14:paraId="0C4EF28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0"/>
        <w:jc w:val="both"/>
        <w:textAlignment w:val="auto"/>
        <w:rPr>
          <w:sz w:val="28"/>
          <w:szCs w:val="28"/>
          <w:lang w:val="uk-UA"/>
        </w:rPr>
      </w:pPr>
      <w:r>
        <w:rPr>
          <w:sz w:val="28"/>
          <w:szCs w:val="28"/>
          <w:lang w:val="uk-UA"/>
        </w:rPr>
        <w:t xml:space="preserve">    У селах Шаповалівка та Привокзальне працюють  пересувні відділення «Укрпошти» - жителям розносять квитанції на оплату комунальних послуг, періодичні видання, пенсії, грошові перекази  та інші виплати. Здійснюється прийом платежів, доставка посилок.  Торговельне обслуговування населення на території старостинського округу здійснюється двома магазинами змішаних товарів у селі Шаповалівка (ФОП Мірошниченко, ФОП Яцун) та хлібним кіоском (ПРАТ «Конотопський хлібокомбінат»)  у селі Привокзальне.</w:t>
      </w:r>
    </w:p>
    <w:p w14:paraId="33063A08">
      <w:pPr>
        <w:keepNext w:val="0"/>
        <w:keepLines w:val="0"/>
        <w:pageBreakBefore w:val="0"/>
        <w:widowControl/>
        <w:kinsoku/>
        <w:wordWrap/>
        <w:overflowPunct/>
        <w:topLinePunct w:val="0"/>
        <w:autoSpaceDE/>
        <w:autoSpaceDN/>
        <w:bidi w:val="0"/>
        <w:adjustRightInd/>
        <w:snapToGrid/>
        <w:spacing w:line="240" w:lineRule="auto"/>
        <w:jc w:val="both"/>
        <w:textAlignment w:val="auto"/>
        <w:rPr>
          <w:sz w:val="28"/>
          <w:szCs w:val="28"/>
          <w:lang w:val="uk-UA"/>
        </w:rPr>
      </w:pPr>
      <w:r>
        <w:t>   </w:t>
      </w:r>
      <w:r>
        <w:rPr>
          <w:lang w:val="uk-UA"/>
        </w:rPr>
        <w:t xml:space="preserve"> </w:t>
      </w:r>
      <w:r>
        <w:t>     </w:t>
      </w:r>
      <w:r>
        <w:rPr>
          <w:lang w:val="uk-UA"/>
        </w:rPr>
        <w:t xml:space="preserve"> </w:t>
      </w:r>
      <w:r>
        <w:rPr>
          <w:sz w:val="28"/>
          <w:szCs w:val="28"/>
          <w:lang w:val="uk-UA"/>
        </w:rPr>
        <w:t xml:space="preserve"> У приміщенні  старостинського округу працює спеціаліст І категорії відділу ЦНАП Попівської сільської ради. Здійснюється ведення реєстру територіальної громади: за 2024 рік було зареєстровано місце проживання – </w:t>
      </w:r>
      <w:r>
        <w:rPr>
          <w:b/>
          <w:bCs/>
          <w:sz w:val="28"/>
          <w:szCs w:val="28"/>
          <w:lang w:val="uk-UA"/>
        </w:rPr>
        <w:t xml:space="preserve">28 </w:t>
      </w:r>
      <w:r>
        <w:rPr>
          <w:sz w:val="28"/>
          <w:szCs w:val="28"/>
          <w:lang w:val="uk-UA"/>
        </w:rPr>
        <w:t>осіб, знято з реєстрації – </w:t>
      </w:r>
      <w:r>
        <w:rPr>
          <w:b/>
          <w:bCs/>
          <w:sz w:val="28"/>
          <w:szCs w:val="28"/>
          <w:lang w:val="uk-UA"/>
        </w:rPr>
        <w:t>5 </w:t>
      </w:r>
      <w:r>
        <w:rPr>
          <w:sz w:val="28"/>
          <w:szCs w:val="28"/>
          <w:lang w:val="uk-UA"/>
        </w:rPr>
        <w:t xml:space="preserve">осіб, видано </w:t>
      </w:r>
      <w:r>
        <w:rPr>
          <w:b/>
          <w:bCs/>
          <w:sz w:val="28"/>
          <w:szCs w:val="28"/>
          <w:lang w:val="uk-UA"/>
        </w:rPr>
        <w:t>131</w:t>
      </w:r>
      <w:r>
        <w:rPr>
          <w:sz w:val="28"/>
          <w:szCs w:val="28"/>
          <w:lang w:val="uk-UA"/>
        </w:rPr>
        <w:t xml:space="preserve"> витяг з реєстру територіальної громади. Надавалися адміністративні послуги по оформленню пільг, субсидій, допомог: пільги на житлово-комунальні послуги оформлено </w:t>
      </w:r>
      <w:r>
        <w:rPr>
          <w:b/>
          <w:bCs/>
          <w:sz w:val="28"/>
          <w:szCs w:val="28"/>
          <w:lang w:val="uk-UA"/>
        </w:rPr>
        <w:t xml:space="preserve">8 </w:t>
      </w:r>
      <w:r>
        <w:rPr>
          <w:sz w:val="28"/>
          <w:szCs w:val="28"/>
          <w:lang w:val="uk-UA"/>
        </w:rPr>
        <w:t xml:space="preserve">жителям, субсидії на житлово-комунальні послуги – </w:t>
      </w:r>
      <w:r>
        <w:rPr>
          <w:b/>
          <w:bCs/>
          <w:sz w:val="28"/>
          <w:szCs w:val="28"/>
          <w:lang w:val="uk-UA"/>
        </w:rPr>
        <w:t xml:space="preserve">51 </w:t>
      </w:r>
      <w:r>
        <w:rPr>
          <w:sz w:val="28"/>
          <w:szCs w:val="28"/>
          <w:lang w:val="uk-UA"/>
        </w:rPr>
        <w:t xml:space="preserve"> жителю,  допомоги малозабезпеченим сім’ям, матерям-одиночкам, допомоги на догляд за 80-річними, допомога у зв’язку з вагітністю та пологами, допомога при народженні дитини, пакунок малюка, ВПО та ін. – </w:t>
      </w:r>
      <w:r>
        <w:rPr>
          <w:b/>
          <w:bCs/>
          <w:sz w:val="28"/>
          <w:szCs w:val="28"/>
          <w:lang w:val="uk-UA"/>
        </w:rPr>
        <w:t>65</w:t>
      </w:r>
      <w:r>
        <w:rPr>
          <w:sz w:val="28"/>
          <w:szCs w:val="28"/>
          <w:lang w:val="uk-UA"/>
        </w:rPr>
        <w:t xml:space="preserve">, допомога на дітей, над якими встановлено опіку – </w:t>
      </w:r>
      <w:r>
        <w:rPr>
          <w:b/>
          <w:bCs/>
          <w:sz w:val="28"/>
          <w:szCs w:val="28"/>
          <w:lang w:val="uk-UA"/>
        </w:rPr>
        <w:t>3</w:t>
      </w:r>
      <w:r>
        <w:rPr>
          <w:sz w:val="28"/>
          <w:szCs w:val="28"/>
          <w:lang w:val="uk-UA"/>
        </w:rPr>
        <w:t xml:space="preserve"> жителям.  </w:t>
      </w:r>
    </w:p>
    <w:p w14:paraId="56CE2D56">
      <w:pPr>
        <w:keepNext w:val="0"/>
        <w:keepLines w:val="0"/>
        <w:pageBreakBefore w:val="0"/>
        <w:widowControl/>
        <w:kinsoku/>
        <w:wordWrap/>
        <w:overflowPunct/>
        <w:topLinePunct w:val="0"/>
        <w:autoSpaceDE/>
        <w:autoSpaceDN/>
        <w:bidi w:val="0"/>
        <w:adjustRightInd/>
        <w:snapToGrid/>
        <w:spacing w:line="240" w:lineRule="auto"/>
        <w:jc w:val="both"/>
        <w:textAlignment w:val="auto"/>
        <w:rPr>
          <w:sz w:val="28"/>
          <w:szCs w:val="28"/>
          <w:lang w:val="uk-UA"/>
        </w:rPr>
      </w:pPr>
      <w:r>
        <w:rPr>
          <w:sz w:val="28"/>
          <w:szCs w:val="28"/>
          <w:lang w:val="uk-UA"/>
        </w:rPr>
        <w:tab/>
      </w:r>
      <w:r>
        <w:rPr>
          <w:sz w:val="28"/>
          <w:szCs w:val="28"/>
          <w:lang w:val="uk-UA"/>
        </w:rPr>
        <w:t>Ведеться облік всіх пільгових категорій, які проживають на території округу, подаються документи в управління соціального захисту населення для нарахування компенсацій на придбання твердого палива, скрапленого газу та використання електроенергії та ін.</w:t>
      </w:r>
    </w:p>
    <w:p w14:paraId="758B7A08">
      <w:pPr>
        <w:keepNext w:val="0"/>
        <w:keepLines w:val="0"/>
        <w:pageBreakBefore w:val="0"/>
        <w:widowControl/>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Прийом  громадян здійснюю за місцем роботи та у віддаленому селі Привокзальне  в межах робочого часу згідно з графіком прийому громадян, та іноді у позаробочий час, за телефоном. Усім громадянам, які звертались на особистий прийом, надано необхідну інформацію, консультацію, перелік  необхідних документів, контактні телефони та адреси.</w:t>
      </w:r>
    </w:p>
    <w:p w14:paraId="1B71E22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 xml:space="preserve">За звітний період мною на території  Шаповалівського старостинського округу  вчинено </w:t>
      </w:r>
      <w:r>
        <w:rPr>
          <w:b/>
          <w:bCs/>
          <w:sz w:val="28"/>
          <w:szCs w:val="28"/>
          <w:lang w:val="uk-UA"/>
        </w:rPr>
        <w:t>62</w:t>
      </w:r>
      <w:r>
        <w:rPr>
          <w:sz w:val="28"/>
          <w:szCs w:val="28"/>
          <w:lang w:val="uk-UA"/>
        </w:rPr>
        <w:t xml:space="preserve"> нотаріальні дії, а саме: заповіт - 6, дублікат заповіту – 5, посвідчено вірність підпису на заяві в нотаріальну контору – 26, посвідчено вірність підпису на заяві про реєстрацію довіреності – 11, посвідчено вірність копії - 10. Складено 6 заяв про реєстрацію заповітів. Посвідчено </w:t>
      </w:r>
      <w:r>
        <w:rPr>
          <w:b/>
          <w:bCs/>
          <w:sz w:val="28"/>
          <w:szCs w:val="28"/>
          <w:lang w:val="uk-UA"/>
        </w:rPr>
        <w:t>28</w:t>
      </w:r>
      <w:r>
        <w:rPr>
          <w:sz w:val="28"/>
          <w:szCs w:val="28"/>
          <w:lang w:val="uk-UA"/>
        </w:rPr>
        <w:t xml:space="preserve"> довіреностей.  </w:t>
      </w:r>
    </w:p>
    <w:p w14:paraId="1CE95EB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Видано довідок різного характеру в кількості 430 шт., а саме: про склад сім’ї, витяги про зареєстрованих осіб, витяги про місце реєстрації, довідки в нотаріальні контори для оформлення спадщин, акти обстеженя, характеристики, довідки для нарахування пенсії та ін.</w:t>
      </w:r>
    </w:p>
    <w:p w14:paraId="3E451FB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sz w:val="28"/>
          <w:szCs w:val="28"/>
          <w:lang w:val="uk-UA"/>
        </w:rPr>
      </w:pPr>
      <w:r>
        <w:rPr>
          <w:sz w:val="28"/>
          <w:szCs w:val="28"/>
          <w:lang w:val="uk-UA"/>
        </w:rPr>
        <w:t>Ведеться облік військово-зобов`язаних, здійснюється оповіщення військово-зобов`язаних та призовників. Складаються списки юнаків для приписки до призовної дільниці.</w:t>
      </w:r>
    </w:p>
    <w:p w14:paraId="21DF7795">
      <w:pPr>
        <w:keepNext w:val="0"/>
        <w:keepLines w:val="0"/>
        <w:pageBreakBefore w:val="0"/>
        <w:widowControl/>
        <w:kinsoku/>
        <w:wordWrap/>
        <w:overflowPunct/>
        <w:topLinePunct w:val="0"/>
        <w:autoSpaceDE/>
        <w:autoSpaceDN/>
        <w:bidi w:val="0"/>
        <w:adjustRightInd/>
        <w:snapToGrid/>
        <w:spacing w:line="240" w:lineRule="auto"/>
        <w:jc w:val="both"/>
        <w:textAlignment w:val="auto"/>
        <w:rPr>
          <w:sz w:val="28"/>
          <w:szCs w:val="28"/>
          <w:lang w:val="uk-UA"/>
        </w:rPr>
      </w:pPr>
      <w:r>
        <w:t xml:space="preserve">          </w:t>
      </w:r>
      <w:r>
        <w:rPr>
          <w:sz w:val="28"/>
          <w:szCs w:val="28"/>
          <w:lang w:val="uk-UA"/>
        </w:rPr>
        <w:t>Спільно із земельним відділом сільської ради та  податковою службою було  налагоджено роботу щодо направлення повідомлень про сплату податку на землю платникам, що мають земельні ділянки на території старостинського округу. Також була проведена робота по направленню  повідомлень  щодо сплати майнового податку нашими громадянами. Надавалася допомога жителям по заповненню декларацій для нарахування податку з доходів.</w:t>
      </w:r>
    </w:p>
    <w:p w14:paraId="4F4A83DC">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color w:val="1D1D1B"/>
          <w:sz w:val="28"/>
          <w:szCs w:val="28"/>
          <w:lang w:val="uk-UA"/>
        </w:rPr>
      </w:pPr>
      <w:r>
        <w:rPr>
          <w:color w:val="1D1D1B"/>
          <w:sz w:val="28"/>
          <w:szCs w:val="28"/>
          <w:lang w:val="uk-UA"/>
        </w:rPr>
        <w:t xml:space="preserve">За звітний період на території сіл старостинського округу проведені наступні роботи: </w:t>
      </w:r>
    </w:p>
    <w:p w14:paraId="19C629A8">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360"/>
        <w:jc w:val="both"/>
        <w:textAlignment w:val="auto"/>
        <w:rPr>
          <w:rFonts w:ascii="Times New Roman" w:hAnsi="Times New Roman"/>
          <w:sz w:val="28"/>
          <w:szCs w:val="28"/>
          <w:lang w:val="uk-UA"/>
        </w:rPr>
      </w:pPr>
      <w:r>
        <w:rPr>
          <w:rFonts w:ascii="Times New Roman" w:hAnsi="Times New Roman"/>
          <w:sz w:val="28"/>
          <w:szCs w:val="28"/>
          <w:lang w:val="uk-UA"/>
        </w:rPr>
        <w:t xml:space="preserve"> прибрано та побілено найпростіші укриття у с.Шаповалівка (під Будинком культури) та у с. Привокзальне під багатоповерховими будинками по вул. Польова, б.1 та б.2;</w:t>
      </w:r>
    </w:p>
    <w:p w14:paraId="5B6A2AD4">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прибрано сміттєзвалище на кладовищі в селі Шаповалівка, продовжувалось розчищення кладовища від порослі, </w:t>
      </w:r>
    </w:p>
    <w:p w14:paraId="41651F70">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проводилось вирубування порослі у парку по по вул. Шевченка у с.Шаповалівка;</w:t>
      </w:r>
    </w:p>
    <w:p w14:paraId="4A70E25D">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проводилось обстеження аварійних дерев на території населених пунктів;</w:t>
      </w:r>
    </w:p>
    <w:p w14:paraId="49DD1487">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упорядковувалась територія біля блокпосту, надавалась допомога військовим у заготівлі дров;</w:t>
      </w:r>
    </w:p>
    <w:p w14:paraId="5722D6C6">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color w:val="1D1D1B"/>
          <w:sz w:val="28"/>
          <w:szCs w:val="28"/>
          <w:lang w:val="uk-UA"/>
        </w:rPr>
        <w:t>організовувалось надання</w:t>
      </w:r>
      <w:r>
        <w:rPr>
          <w:rFonts w:ascii="Times New Roman" w:hAnsi="Times New Roman"/>
          <w:sz w:val="28"/>
          <w:szCs w:val="28"/>
          <w:lang w:val="uk-UA"/>
        </w:rPr>
        <w:t xml:space="preserve"> гуманітарної та матеріальної допомоги від благодійних організацій внутрішньо переміщеним особам, пільговим категоріям населення;</w:t>
      </w:r>
    </w:p>
    <w:p w14:paraId="1A11A1C6">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для забезпечення благоустрою територій населених пунктів округу проводилось розчищення вулиць від снігу, обкошування територій сіл, прибирання вулиць, упорядкування клумб; території біля установ та організацій утримуються в належному стані, систематично проводиться впорядкування пам’ятних місць, територій біля подвір’їв  жителів сіл, зупинок громадського транспорту;</w:t>
      </w:r>
    </w:p>
    <w:p w14:paraId="54C4EA27">
      <w:pPr>
        <w:pStyle w:val="9"/>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jc w:val="both"/>
        <w:textAlignment w:val="auto"/>
        <w:rPr>
          <w:rFonts w:ascii="Times New Roman" w:hAnsi="Times New Roman"/>
          <w:sz w:val="28"/>
          <w:szCs w:val="28"/>
          <w:lang w:val="uk-UA"/>
        </w:rPr>
      </w:pPr>
      <w:r>
        <w:rPr>
          <w:rFonts w:ascii="Times New Roman" w:hAnsi="Times New Roman"/>
          <w:sz w:val="28"/>
          <w:szCs w:val="28"/>
          <w:lang w:val="uk-UA"/>
        </w:rPr>
        <w:t xml:space="preserve">         жителі сіл всіляко долучались до допомоги військовослужбовцям: збирали постільну білизну,  одяг для ЗСУ та ВПО, виготовляли окопні свічки, збирали продуктові посилки, в’язали теплі речі, збирали кошти для потреб військовослужбовців односельчан. </w:t>
      </w:r>
    </w:p>
    <w:p w14:paraId="5DC6817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sz w:val="28"/>
          <w:szCs w:val="28"/>
          <w:lang w:val="uk-UA"/>
        </w:rPr>
      </w:pPr>
      <w:r>
        <w:rPr>
          <w:sz w:val="28"/>
          <w:szCs w:val="28"/>
          <w:lang w:val="uk-UA"/>
        </w:rPr>
        <w:t xml:space="preserve">           На території старостинського округу землі сільськогосподарського призначення обробляють ТОВ «БІО ЛАТ» та ТОВ «Вітчизна». Керівництво ТОВ «БІО ЛАТ» надавало допомогу у розчищенні вулиць населених пунктів від снігу, обкошуванню центру села Шаповалівка, забезпеченні населення села Шаповалівка водою.</w:t>
      </w:r>
      <w:r>
        <w:rPr>
          <w:lang w:val="uk-UA"/>
        </w:rPr>
        <w:t xml:space="preserve"> </w:t>
      </w:r>
      <w:r>
        <w:rPr>
          <w:sz w:val="28"/>
          <w:szCs w:val="28"/>
          <w:lang w:val="uk-UA"/>
        </w:rPr>
        <w:t>Щороку забезпечує подарунками наших дітей до дня Святого Миколая та подарунками дітям, які йдуть вчитися в перший клас. Також було надано подарунки дітям від Попівської сільської ради до Різдва.</w:t>
      </w:r>
    </w:p>
    <w:p w14:paraId="771D927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sz w:val="28"/>
          <w:szCs w:val="28"/>
          <w:lang w:val="uk-UA"/>
        </w:rPr>
      </w:pPr>
      <w:r>
        <w:rPr>
          <w:sz w:val="28"/>
          <w:szCs w:val="28"/>
          <w:lang w:val="uk-UA"/>
        </w:rPr>
        <w:t xml:space="preserve"> </w:t>
      </w:r>
      <w:r>
        <w:rPr>
          <w:sz w:val="28"/>
          <w:szCs w:val="28"/>
          <w:lang w:val="uk-UA"/>
        </w:rPr>
        <w:tab/>
      </w:r>
      <w:r>
        <w:rPr>
          <w:sz w:val="28"/>
          <w:szCs w:val="28"/>
        </w:rPr>
        <w:t>Однією з найбільших проблем для нашого старостинського округу  є стан доріг комунальної власності</w:t>
      </w:r>
      <w:r>
        <w:rPr>
          <w:sz w:val="28"/>
          <w:szCs w:val="28"/>
          <w:lang w:val="uk-UA"/>
        </w:rPr>
        <w:t>, у селі Шаповалівка потребують ремонту дороги з твердим покриттям по вул. Загребелля, Механізаторська та грунтові дороги по вул. Колективна та Набережна. Необхідно виділити та облаштувати нову земельну ділянку для кладовища в селі Шаповалівка. Також потребує упорядкування центр села Привокзальне – облаштування зони відпочинку, дитячого майданчика.</w:t>
      </w:r>
    </w:p>
    <w:p w14:paraId="2968009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708"/>
        <w:jc w:val="both"/>
        <w:textAlignment w:val="auto"/>
        <w:rPr>
          <w:sz w:val="28"/>
          <w:szCs w:val="28"/>
          <w:lang w:val="uk-UA"/>
        </w:rPr>
      </w:pPr>
      <w:r>
        <w:rPr>
          <w:sz w:val="28"/>
          <w:szCs w:val="28"/>
          <w:lang w:val="uk-UA"/>
        </w:rPr>
        <w:t>Хочу подякувати за довіру, підтримку та співпрацю всім жителям сіл та керівникам господарств. Щиро вдячна всім,  хто підтримує нас, дає поради, допомагає і словом, і ділом, а також тим, хто не просто критикує, а пропонує дієві рішення для покращення життя громади. Вдячна всім, хто робить наш старостинський округ кращим.</w:t>
      </w:r>
    </w:p>
    <w:p w14:paraId="27F2764B">
      <w:pPr>
        <w:keepNext w:val="0"/>
        <w:keepLines w:val="0"/>
        <w:pageBreakBefore w:val="0"/>
        <w:widowControl/>
        <w:kinsoku/>
        <w:wordWrap/>
        <w:overflowPunct/>
        <w:topLinePunct w:val="0"/>
        <w:autoSpaceDE/>
        <w:autoSpaceDN/>
        <w:bidi w:val="0"/>
        <w:adjustRightInd/>
        <w:snapToGrid/>
        <w:spacing w:line="240" w:lineRule="auto"/>
        <w:ind w:firstLine="708"/>
        <w:textAlignment w:val="auto"/>
        <w:rPr>
          <w:sz w:val="28"/>
          <w:szCs w:val="28"/>
          <w:lang w:val="uk-UA"/>
        </w:rPr>
      </w:pPr>
      <w:r>
        <w:rPr>
          <w:sz w:val="28"/>
          <w:szCs w:val="28"/>
          <w:lang w:val="uk-UA"/>
        </w:rPr>
        <w:t>Всім бажаю здоров’я, наснаги, миру та впевненості у завтрашньому дні!</w:t>
      </w:r>
    </w:p>
    <w:p w14:paraId="5FB59233">
      <w:pPr>
        <w:keepNext w:val="0"/>
        <w:keepLines w:val="0"/>
        <w:pageBreakBefore w:val="0"/>
        <w:widowControl/>
        <w:kinsoku/>
        <w:wordWrap/>
        <w:overflowPunct/>
        <w:topLinePunct w:val="0"/>
        <w:autoSpaceDE/>
        <w:autoSpaceDN/>
        <w:bidi w:val="0"/>
        <w:adjustRightInd/>
        <w:snapToGrid/>
        <w:spacing w:line="240" w:lineRule="auto"/>
        <w:textAlignment w:val="auto"/>
      </w:pPr>
    </w:p>
    <w:p w14:paraId="26E07D03">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0A253D08">
      <w:pPr>
        <w:keepNext w:val="0"/>
        <w:keepLines w:val="0"/>
        <w:pageBreakBefore w:val="0"/>
        <w:widowControl/>
        <w:kinsoku/>
        <w:wordWrap/>
        <w:overflowPunct/>
        <w:topLinePunct w:val="0"/>
        <w:autoSpaceDE/>
        <w:autoSpaceDN/>
        <w:bidi w:val="0"/>
        <w:adjustRightInd/>
        <w:snapToGrid/>
        <w:spacing w:line="240" w:lineRule="auto"/>
        <w:textAlignment w:val="auto"/>
        <w:rPr>
          <w:b/>
          <w:sz w:val="28"/>
          <w:szCs w:val="28"/>
          <w:lang w:val="uk-UA"/>
        </w:rPr>
      </w:pPr>
      <w:r>
        <w:rPr>
          <w:b/>
          <w:sz w:val="28"/>
          <w:szCs w:val="28"/>
          <w:lang w:val="uk-UA"/>
        </w:rPr>
        <w:t xml:space="preserve">Староста Шаповалівського </w:t>
      </w:r>
    </w:p>
    <w:p w14:paraId="653F0B81">
      <w:pPr>
        <w:keepNext w:val="0"/>
        <w:keepLines w:val="0"/>
        <w:pageBreakBefore w:val="0"/>
        <w:widowControl/>
        <w:kinsoku/>
        <w:wordWrap/>
        <w:overflowPunct/>
        <w:topLinePunct w:val="0"/>
        <w:autoSpaceDE/>
        <w:autoSpaceDN/>
        <w:bidi w:val="0"/>
        <w:adjustRightInd/>
        <w:snapToGrid/>
        <w:spacing w:line="240" w:lineRule="auto"/>
        <w:textAlignment w:val="auto"/>
        <w:rPr>
          <w:b/>
          <w:sz w:val="28"/>
          <w:lang w:val="uk-UA"/>
        </w:rPr>
      </w:pPr>
      <w:r>
        <w:rPr>
          <w:b/>
          <w:sz w:val="28"/>
          <w:szCs w:val="28"/>
          <w:lang w:val="uk-UA"/>
        </w:rPr>
        <w:t xml:space="preserve">старостинського округу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Тетяна ВЕЛИЧКО</w:t>
      </w:r>
    </w:p>
    <w:p w14:paraId="110B53C9">
      <w:pPr>
        <w:keepNext w:val="0"/>
        <w:keepLines w:val="0"/>
        <w:pageBreakBefore w:val="0"/>
        <w:widowControl/>
        <w:kinsoku/>
        <w:wordWrap/>
        <w:overflowPunct/>
        <w:topLinePunct w:val="0"/>
        <w:autoSpaceDE/>
        <w:autoSpaceDN/>
        <w:bidi w:val="0"/>
        <w:adjustRightInd/>
        <w:snapToGrid/>
        <w:spacing w:line="240" w:lineRule="auto"/>
        <w:jc w:val="center"/>
        <w:textAlignment w:val="auto"/>
        <w:rPr>
          <w:b/>
          <w:sz w:val="28"/>
          <w:lang w:val="uk-UA"/>
        </w:rPr>
      </w:pPr>
    </w:p>
    <w:p w14:paraId="450BD459">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3D53456E">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2E96A8A5">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23001C97">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32DAFF72">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179AAA30">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54B8E12F">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3810A990">
      <w:pPr>
        <w:keepNext w:val="0"/>
        <w:keepLines w:val="0"/>
        <w:pageBreakBefore w:val="0"/>
        <w:widowControl/>
        <w:kinsoku/>
        <w:wordWrap/>
        <w:overflowPunct/>
        <w:topLinePunct w:val="0"/>
        <w:autoSpaceDE/>
        <w:autoSpaceDN/>
        <w:bidi w:val="0"/>
        <w:adjustRightInd/>
        <w:snapToGrid/>
        <w:spacing w:line="240" w:lineRule="auto"/>
        <w:textAlignment w:val="auto"/>
        <w:rPr>
          <w:lang w:val="uk-UA"/>
        </w:rPr>
      </w:pPr>
    </w:p>
    <w:p w14:paraId="4007DE5B">
      <w:pPr>
        <w:rPr>
          <w:lang w:val="uk-UA"/>
        </w:rPr>
      </w:pPr>
    </w:p>
    <w:p w14:paraId="33886B2A">
      <w:pPr>
        <w:rPr>
          <w:sz w:val="20"/>
          <w:szCs w:val="20"/>
          <w:lang w:val="uk-UA"/>
        </w:rPr>
      </w:pPr>
      <w:bookmarkStart w:id="0" w:name="_GoBack"/>
      <w:bookmarkEnd w:id="0"/>
    </w:p>
    <w:sectPr>
      <w:pgSz w:w="11906" w:h="16838"/>
      <w:pgMar w:top="1134" w:right="566"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35"/>
    <w:rsid w:val="000E6C63"/>
    <w:rsid w:val="00156B09"/>
    <w:rsid w:val="0016054F"/>
    <w:rsid w:val="00216F04"/>
    <w:rsid w:val="002C4300"/>
    <w:rsid w:val="00433958"/>
    <w:rsid w:val="004872B1"/>
    <w:rsid w:val="006A597F"/>
    <w:rsid w:val="00701F2B"/>
    <w:rsid w:val="007656E5"/>
    <w:rsid w:val="00771C2E"/>
    <w:rsid w:val="00785E15"/>
    <w:rsid w:val="00797726"/>
    <w:rsid w:val="007B5891"/>
    <w:rsid w:val="008716EE"/>
    <w:rsid w:val="00C45635"/>
    <w:rsid w:val="00E04C19"/>
    <w:rsid w:val="00F3626C"/>
    <w:rsid w:val="00F8521D"/>
    <w:rsid w:val="00FB387D"/>
    <w:rsid w:val="00FB6675"/>
    <w:rsid w:val="11CF202A"/>
    <w:rsid w:val="377362A8"/>
    <w:rsid w:val="3D9C38DE"/>
    <w:rsid w:val="41D56BB4"/>
    <w:rsid w:val="4BAB5CFA"/>
    <w:rsid w:val="797C12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3"/>
    <w:semiHidden/>
    <w:unhideWhenUsed/>
    <w:qFormat/>
    <w:uiPriority w:val="99"/>
    <w:rPr>
      <w:rFonts w:ascii="Segoe UI" w:hAnsi="Segoe UI" w:cs="Segoe UI"/>
      <w:sz w:val="18"/>
      <w:szCs w:val="18"/>
    </w:rPr>
  </w:style>
  <w:style w:type="paragraph" w:styleId="6">
    <w:name w:val="Body Text"/>
    <w:basedOn w:val="1"/>
    <w:qFormat/>
    <w:uiPriority w:val="0"/>
    <w:pPr>
      <w:jc w:val="both"/>
    </w:pPr>
    <w:rPr>
      <w:sz w:val="28"/>
      <w:lang w:val="uk-UA"/>
    </w:rPr>
  </w:style>
  <w:style w:type="paragraph" w:styleId="7">
    <w:name w:val="Title"/>
    <w:basedOn w:val="1"/>
    <w:next w:val="1"/>
    <w:link w:val="11"/>
    <w:qFormat/>
    <w:uiPriority w:val="0"/>
    <w:pPr>
      <w:contextualSpacing/>
    </w:pPr>
    <w:rPr>
      <w:rFonts w:ascii="Cambria" w:hAnsi="Cambria"/>
      <w:b/>
      <w:bCs/>
      <w:kern w:val="28"/>
      <w:sz w:val="32"/>
      <w:szCs w:val="32"/>
      <w:lang w:val="uk-UA" w:eastAsia="en-US"/>
    </w:rPr>
  </w:style>
  <w:style w:type="paragraph" w:styleId="8">
    <w:name w:val="Normal (Web)"/>
    <w:basedOn w:val="1"/>
    <w:qFormat/>
    <w:uiPriority w:val="0"/>
    <w:pPr>
      <w:spacing w:before="100" w:beforeAutospacing="1" w:after="100" w:afterAutospacing="1"/>
    </w:pPr>
    <w:rPr>
      <w:rFonts w:eastAsia="Calibri"/>
    </w:rPr>
  </w:style>
  <w:style w:type="paragraph" w:customStyle="1" w:styleId="9">
    <w:name w:val="Абзац списка1"/>
    <w:basedOn w:val="1"/>
    <w:qFormat/>
    <w:uiPriority w:val="0"/>
    <w:pPr>
      <w:spacing w:after="200" w:line="276" w:lineRule="auto"/>
      <w:ind w:left="720"/>
      <w:contextualSpacing/>
    </w:pPr>
    <w:rPr>
      <w:rFonts w:ascii="Calibri" w:hAnsi="Calibri"/>
      <w:sz w:val="22"/>
      <w:szCs w:val="22"/>
    </w:rPr>
  </w:style>
  <w:style w:type="paragraph" w:customStyle="1" w:styleId="10">
    <w:name w:val="_Style 5"/>
    <w:basedOn w:val="1"/>
    <w:next w:val="1"/>
    <w:qFormat/>
    <w:uiPriority w:val="0"/>
    <w:pPr>
      <w:spacing w:before="240" w:after="60"/>
      <w:jc w:val="center"/>
      <w:outlineLvl w:val="0"/>
    </w:pPr>
    <w:rPr>
      <w:rFonts w:ascii="Cambria" w:hAnsi="Cambria"/>
      <w:b/>
      <w:bCs/>
      <w:kern w:val="28"/>
      <w:sz w:val="32"/>
      <w:szCs w:val="32"/>
      <w:lang w:val="uk-UA"/>
    </w:rPr>
  </w:style>
  <w:style w:type="character" w:customStyle="1" w:styleId="11">
    <w:name w:val="Заголовок Знак1"/>
    <w:link w:val="7"/>
    <w:qFormat/>
    <w:uiPriority w:val="0"/>
    <w:rPr>
      <w:rFonts w:ascii="Cambria" w:hAnsi="Cambria" w:eastAsia="Times New Roman" w:cs="Times New Roman"/>
      <w:b/>
      <w:bCs/>
      <w:kern w:val="28"/>
      <w:sz w:val="32"/>
      <w:szCs w:val="32"/>
      <w:lang w:val="uk-UA"/>
    </w:rPr>
  </w:style>
  <w:style w:type="character" w:customStyle="1" w:styleId="12">
    <w:name w:val="Заголовок Знак"/>
    <w:basedOn w:val="2"/>
    <w:qFormat/>
    <w:uiPriority w:val="10"/>
    <w:rPr>
      <w:rFonts w:asciiTheme="majorHAnsi" w:hAnsiTheme="majorHAnsi" w:eastAsiaTheme="majorEastAsia" w:cstheme="majorBidi"/>
      <w:spacing w:val="-10"/>
      <w:kern w:val="28"/>
      <w:sz w:val="56"/>
      <w:szCs w:val="56"/>
      <w:lang w:eastAsia="ru-RU"/>
    </w:rPr>
  </w:style>
  <w:style w:type="character" w:customStyle="1" w:styleId="13">
    <w:name w:val="Текст выноски Знак"/>
    <w:basedOn w:val="2"/>
    <w:link w:val="5"/>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1603</Words>
  <Characters>9141</Characters>
  <Lines>76</Lines>
  <Paragraphs>21</Paragraphs>
  <TotalTime>0</TotalTime>
  <ScaleCrop>false</ScaleCrop>
  <LinksUpToDate>false</LinksUpToDate>
  <CharactersWithSpaces>10723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2024-02-05T08:44:00Z</dcterms:created>
  <dc:creator>Пользователь Windows</dc:creator>
  <cp:lastModifiedBy>Admin</cp:lastModifiedBy>
  <cp:lastPrinted>2025-01-16T11:49:00Z</cp:lastPrinted>
  <dcterms:modified xsi:type="dcterms:W3CDTF">2025-01-22T12:58:50Z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6D7116BE652A4A4C9A7BCCEC2FC45281_13</vt:lpwstr>
  </property>
</Properties>
</file>