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96F8">
      <w:pPr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lang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71097D16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 w14:paraId="4DB93395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30DB0C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13F4F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7099F92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144</w:t>
      </w:r>
    </w:p>
    <w:p w14:paraId="33AB0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09C2BF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05.05.2025                                                                                            с.Попівка</w:t>
      </w:r>
    </w:p>
    <w:p w14:paraId="333072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14:paraId="1583204B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</w:p>
    <w:p w14:paraId="44D204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0801A623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  <w14:textFill>
            <w14:solidFill>
              <w14:schemeClr w14:val="tx1"/>
            </w14:solidFill>
          </w14:textFill>
        </w:rPr>
        <w:t xml:space="preserve">Відповідно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uk-UA" w:eastAsia="ru-RU"/>
          <w14:textFill>
            <w14:solidFill>
              <w14:schemeClr w14:val="tx1"/>
            </w14:solidFill>
          </w14:textFill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оборони,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6"/>
          <w:szCs w:val="26"/>
          <w:lang w:eastAsia="ru-RU"/>
        </w:rPr>
        <w:t>52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Закону України «Про місцеве самоврядування в Україні», </w:t>
      </w:r>
    </w:p>
    <w:p w14:paraId="73B3E5EE">
      <w:pPr>
        <w:pStyle w:val="10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виконавчий комітет вирішив:</w:t>
      </w:r>
    </w:p>
    <w:p w14:paraId="66BC0F5C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0FDC5373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Винести проект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Програми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чергової сесії Попівської сільської ради Конотопського району Сумської області.</w:t>
      </w:r>
    </w:p>
    <w:p w14:paraId="35F04F84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важати таким, що втратило чинність рішення виконавчого комітету Попівської сільської ради від 21.02.2025 № 47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в новій редакції».</w:t>
      </w:r>
    </w:p>
    <w:p w14:paraId="775348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C3EDD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76FC8D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Анатолій БОЯРЧУК</w:t>
      </w:r>
    </w:p>
    <w:p w14:paraId="2979F9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5632E3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1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Надія КРИВЧЕНКО</w:t>
      </w:r>
    </w:p>
    <w:p w14:paraId="6CE357D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Наталія КОТОК</w:t>
      </w:r>
    </w:p>
    <w:p w14:paraId="2BB44E48">
      <w:pPr>
        <w:shd w:val="clear" w:color="auto" w:fill="FFFFFF"/>
        <w:spacing w:after="0" w:line="240" w:lineRule="auto"/>
      </w:pPr>
      <w:r>
        <w:rPr>
          <w:rStyle w:val="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uk-UA"/>
        </w:rPr>
        <w:t xml:space="preserve">Надіслати: до протоколу – 1, </w:t>
      </w:r>
      <w:r>
        <w:rPr>
          <w:rStyle w:val="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відділу бухгалтерського обліку, звітності та господарської діяльності - 1, управлінню фінансів та економіки  Попівської сільської ради – 1.</w:t>
      </w:r>
    </w:p>
    <w:p w14:paraId="7BB6740A">
      <w:pPr>
        <w:shd w:val="clear" w:color="auto" w:fill="FFFFFF"/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</w:p>
    <w:p w14:paraId="40D6FBC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1" w:name="_GoBack"/>
      <w:bookmarkEnd w:id="1"/>
    </w:p>
    <w:sectPr>
      <w:pgSz w:w="11906" w:h="16838"/>
      <w:pgMar w:top="1134" w:right="567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61148"/>
    <w:multiLevelType w:val="multilevel"/>
    <w:tmpl w:val="3A26114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8"/>
    <w:rsid w:val="004D0218"/>
    <w:rsid w:val="00BB613E"/>
    <w:rsid w:val="33DD04D9"/>
    <w:rsid w:val="362A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5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1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uiPriority w:val="99"/>
    <w:pPr>
      <w:spacing w:after="120"/>
      <w:ind w:left="283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List"/>
    <w:basedOn w:val="9"/>
    <w:qFormat/>
    <w:uiPriority w:val="0"/>
    <w:rPr>
      <w:rFonts w:cs="Arial"/>
    </w:rPr>
  </w:style>
  <w:style w:type="table" w:styleId="14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3">
    <w:name w:val="List Paragraph"/>
    <w:basedOn w:val="1"/>
    <w:qFormat/>
    <w:uiPriority w:val="99"/>
    <w:pPr>
      <w:ind w:left="720"/>
      <w:contextualSpacing/>
    </w:pPr>
  </w:style>
  <w:style w:type="paragraph" w:customStyle="1" w:styleId="24">
    <w:name w:val="Обычный1"/>
    <w:qFormat/>
    <w:uiPriority w:val="99"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suppressAutoHyphens/>
    </w:pPr>
    <w:rPr>
      <w:rFonts w:eastAsia="Times New Roman" w:cs="Times New Roman" w:asciiTheme="minorHAnsi" w:hAnsiTheme="minorHAnsi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suppressAutoHyphens/>
    </w:pPr>
    <w:rPr>
      <w:rFonts w:cs="Calibri" w:asciiTheme="minorHAnsi" w:hAnsiTheme="minorHAnsi" w:eastAsiaTheme="minorHAnsi"/>
      <w:sz w:val="22"/>
      <w:szCs w:val="22"/>
      <w:lang w:val="ru-RU" w:eastAsia="en-US" w:bidi="ar-SA"/>
    </w:rPr>
  </w:style>
  <w:style w:type="paragraph" w:customStyle="1" w:styleId="31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2">
    <w:name w:val="Заголовок таблиці"/>
    <w:basedOn w:val="31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4A70-4542-4A91-98EC-E8C12C1A33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2040</Words>
  <Characters>11633</Characters>
  <Lines>96</Lines>
  <Paragraphs>27</Paragraphs>
  <TotalTime>4717</TotalTime>
  <ScaleCrop>false</ScaleCrop>
  <LinksUpToDate>false</LinksUpToDate>
  <CharactersWithSpaces>13646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Admin</cp:lastModifiedBy>
  <cp:lastPrinted>2025-05-02T13:17:00Z</cp:lastPrinted>
  <dcterms:modified xsi:type="dcterms:W3CDTF">2025-05-15T07:21:19Z</dcterms:modified>
  <cp:revision>826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0D04375DCC074B8BB6593AAF7D46715B_12</vt:lpwstr>
  </property>
</Properties>
</file>